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41E1" w14:textId="77777777" w:rsidR="00183FDB" w:rsidRDefault="00183FDB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</w:p>
    <w:p w14:paraId="2A472391" w14:textId="77777777" w:rsidR="00183FDB" w:rsidRDefault="00183FDB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14:paraId="062C2874" w14:textId="77777777" w:rsidR="00183FDB" w:rsidRDefault="00183FDB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14:paraId="67189526" w14:textId="77777777" w:rsidR="00183FDB" w:rsidRDefault="00183FDB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14:paraId="351EB6AF" w14:textId="77777777" w:rsidR="00183FDB" w:rsidRDefault="00000000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教育部</w:t>
      </w:r>
      <w:r>
        <w:rPr>
          <w:rFonts w:ascii="方正小标宋简体" w:eastAsia="方正小标宋简体" w:hAnsi="Times New Roman" w:cs="Times New Roman"/>
          <w:sz w:val="36"/>
          <w:szCs w:val="36"/>
        </w:rPr>
        <w:t>教育技术与资源发展中心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>
        <w:rPr>
          <w:rFonts w:ascii="方正小标宋简体" w:eastAsia="方正小标宋简体" w:hAnsi="Times New Roman" w:cs="Times New Roman"/>
          <w:sz w:val="36"/>
          <w:szCs w:val="36"/>
        </w:rPr>
        <w:t>中央电化教育馆）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关于公布“黄埔</w:t>
      </w:r>
      <w:r>
        <w:rPr>
          <w:rFonts w:ascii="方正小标宋简体" w:eastAsia="方正小标宋简体" w:hAnsi="Times New Roman" w:cs="Times New Roman"/>
          <w:sz w:val="36"/>
          <w:szCs w:val="36"/>
        </w:rPr>
        <w:t>数字与智能化教育装备创新与应用</w:t>
      </w:r>
      <w:r>
        <w:rPr>
          <w:rFonts w:ascii="方正小标宋简体" w:eastAsia="方正小标宋简体" w:hAnsi="Times New Roman" w:cs="Times New Roman"/>
          <w:sz w:val="36"/>
          <w:szCs w:val="36"/>
        </w:rPr>
        <w:t>”</w:t>
      </w:r>
      <w:r>
        <w:rPr>
          <w:rFonts w:ascii="方正小标宋简体" w:eastAsia="方正小标宋简体" w:hAnsi="Times New Roman" w:cs="Times New Roman"/>
          <w:sz w:val="36"/>
          <w:szCs w:val="36"/>
        </w:rPr>
        <w:t>项目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学校数字化发展行动典型案例（第一批）</w:t>
      </w:r>
      <w:r>
        <w:rPr>
          <w:rFonts w:ascii="方正小标宋简体" w:eastAsia="方正小标宋简体" w:hAnsi="Times New Roman" w:cs="Times New Roman"/>
          <w:sz w:val="36"/>
          <w:szCs w:val="36"/>
        </w:rPr>
        <w:t>的通知</w:t>
      </w:r>
    </w:p>
    <w:p w14:paraId="76533648" w14:textId="77777777" w:rsidR="00183FDB" w:rsidRDefault="00183FDB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14:paraId="715658C5" w14:textId="77777777" w:rsidR="00183FDB" w:rsidRDefault="00000000" w:rsidP="00D3043C">
      <w:pPr>
        <w:snapToGrid w:val="0"/>
        <w:spacing w:line="480" w:lineRule="exact"/>
        <w:rPr>
          <w:rFonts w:ascii="仿宋_GB2312" w:eastAsia="仿宋_GB2312" w:hAnsi="Arial" w:cs="Arial"/>
          <w:sz w:val="32"/>
          <w:szCs w:val="32"/>
        </w:rPr>
      </w:pPr>
      <w:bookmarkStart w:id="0" w:name="_Hlk154565222"/>
      <w:r>
        <w:rPr>
          <w:rFonts w:ascii="仿宋_GB2312" w:eastAsia="仿宋_GB2312" w:hAnsi="Arial" w:cs="Arial" w:hint="eastAsia"/>
          <w:sz w:val="32"/>
          <w:szCs w:val="32"/>
        </w:rPr>
        <w:t>各有关项目单位</w:t>
      </w:r>
      <w:r>
        <w:rPr>
          <w:rFonts w:ascii="仿宋_GB2312" w:eastAsia="仿宋_GB2312" w:hAnsi="Arial" w:cs="Arial"/>
          <w:sz w:val="32"/>
          <w:szCs w:val="32"/>
        </w:rPr>
        <w:t>：</w:t>
      </w:r>
    </w:p>
    <w:bookmarkEnd w:id="0"/>
    <w:p w14:paraId="18987E12" w14:textId="766D13FB" w:rsidR="00183FDB" w:rsidRPr="00D3043C" w:rsidRDefault="00000000" w:rsidP="00D3043C">
      <w:pPr>
        <w:snapToGrid w:val="0"/>
        <w:spacing w:line="4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我中心（馆）于2</w:t>
      </w:r>
      <w:r>
        <w:rPr>
          <w:rFonts w:ascii="仿宋_GB2312" w:eastAsia="仿宋_GB2312" w:hAnsi="Arial" w:cs="Arial"/>
          <w:sz w:val="32"/>
          <w:szCs w:val="32"/>
        </w:rPr>
        <w:t>024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/>
          <w:sz w:val="32"/>
          <w:szCs w:val="32"/>
        </w:rPr>
        <w:t>1</w:t>
      </w:r>
      <w:r w:rsidR="00B564E2">
        <w:rPr>
          <w:rFonts w:ascii="仿宋_GB2312" w:eastAsia="仿宋_GB2312" w:hAnsi="Arial" w:cs="Arial" w:hint="eastAsia"/>
          <w:sz w:val="32"/>
          <w:szCs w:val="32"/>
        </w:rPr>
        <w:t>月</w:t>
      </w:r>
      <w:r>
        <w:rPr>
          <w:rFonts w:ascii="仿宋_GB2312" w:eastAsia="仿宋_GB2312" w:hAnsi="Arial" w:cs="Arial" w:hint="eastAsia"/>
          <w:sz w:val="32"/>
          <w:szCs w:val="32"/>
        </w:rPr>
        <w:t>组织开展了“黄埔数字与智能化教育装备创新与应用”项目（以下简称项目）学校数字化发展行动案例征集（第一批）工作。在黄埔区教育局初审和推荐基础上，经专家</w:t>
      </w:r>
      <w:r w:rsidR="008869BD">
        <w:rPr>
          <w:rFonts w:ascii="仿宋_GB2312" w:eastAsia="仿宋_GB2312" w:hAnsi="Arial" w:cs="Arial" w:hint="eastAsia"/>
          <w:sz w:val="32"/>
          <w:szCs w:val="32"/>
        </w:rPr>
        <w:t>审看</w:t>
      </w:r>
      <w:r>
        <w:rPr>
          <w:rFonts w:ascii="仿宋_GB2312" w:eastAsia="仿宋_GB2312" w:hAnsi="Arial" w:cs="Arial" w:hint="eastAsia"/>
          <w:sz w:val="32"/>
          <w:szCs w:val="32"/>
        </w:rPr>
        <w:t>，共产生广大附中高新区实验学校《小学信息科技跨学科主题课程设计与实践——以“开心农场水稻生长过程主题探索”为例》等典型案例</w:t>
      </w:r>
      <w:r w:rsidR="008869BD">
        <w:rPr>
          <w:rFonts w:ascii="仿宋_GB2312" w:eastAsia="仿宋_GB2312" w:hAnsi="Arial" w:cs="Arial" w:hint="eastAsia"/>
          <w:sz w:val="32"/>
          <w:szCs w:val="32"/>
        </w:rPr>
        <w:t>共</w:t>
      </w:r>
      <w:r>
        <w:rPr>
          <w:rFonts w:ascii="仿宋_GB2312" w:eastAsia="仿宋_GB2312" w:hAnsi="Arial" w:cs="Arial"/>
          <w:sz w:val="32"/>
          <w:szCs w:val="32"/>
        </w:rPr>
        <w:t>18</w:t>
      </w:r>
      <w:r>
        <w:rPr>
          <w:rFonts w:ascii="仿宋_GB2312" w:eastAsia="仿宋_GB2312" w:hAnsi="Arial" w:cs="Arial" w:hint="eastAsia"/>
          <w:sz w:val="32"/>
          <w:szCs w:val="32"/>
        </w:rPr>
        <w:t>个。现将名单予以公布（见附件）</w:t>
      </w:r>
      <w:r w:rsidR="00D3043C">
        <w:rPr>
          <w:rFonts w:ascii="仿宋_GB2312" w:eastAsia="仿宋_GB2312" w:hAnsi="Arial" w:cs="Arial" w:hint="eastAsia"/>
          <w:sz w:val="32"/>
          <w:szCs w:val="32"/>
        </w:rPr>
        <w:t>，</w:t>
      </w:r>
      <w:r w:rsidR="00D3043C" w:rsidRPr="00D3043C">
        <w:rPr>
          <w:rFonts w:ascii="仿宋_GB2312" w:eastAsia="仿宋_GB2312" w:hAnsi="Arial" w:cs="Arial" w:hint="eastAsia"/>
          <w:sz w:val="32"/>
          <w:szCs w:val="32"/>
        </w:rPr>
        <w:t>请各项目学校围绕典型案例开展校本研讨，做好第一批培育工作的总结。</w:t>
      </w:r>
    </w:p>
    <w:p w14:paraId="2D293FCC" w14:textId="0868D183" w:rsidR="00183FDB" w:rsidRDefault="00000000" w:rsidP="00D3043C">
      <w:pPr>
        <w:snapToGrid w:val="0"/>
        <w:spacing w:line="4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本通知可在我中心（馆）官网（</w:t>
      </w:r>
      <w:hyperlink r:id="rId4" w:history="1">
        <w:r>
          <w:rPr>
            <w:rStyle w:val="a8"/>
            <w:rFonts w:ascii="仿宋_GB2312" w:eastAsia="仿宋_GB2312" w:hAnsi="Arial" w:cs="Arial"/>
            <w:sz w:val="32"/>
            <w:szCs w:val="32"/>
          </w:rPr>
          <w:t>https://www.ncet.edu.cn/</w:t>
        </w:r>
      </w:hyperlink>
      <w:r>
        <w:rPr>
          <w:rFonts w:ascii="仿宋_GB2312" w:eastAsia="仿宋_GB2312" w:hAnsi="Arial" w:cs="Arial" w:hint="eastAsia"/>
          <w:sz w:val="32"/>
          <w:szCs w:val="32"/>
        </w:rPr>
        <w:t>）下载。</w:t>
      </w:r>
    </w:p>
    <w:p w14:paraId="228144FC" w14:textId="77777777" w:rsidR="00183FDB" w:rsidRDefault="00183FDB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14:paraId="54404326" w14:textId="77777777" w:rsidR="00183FDB" w:rsidRDefault="00183FDB">
      <w:pPr>
        <w:snapToGrid w:val="0"/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14:paraId="405CED35" w14:textId="196561AE" w:rsidR="00183FDB" w:rsidRDefault="00000000" w:rsidP="00FD2D57">
      <w:pPr>
        <w:snapToGrid w:val="0"/>
        <w:spacing w:line="4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int="eastAsia"/>
          <w:sz w:val="32"/>
        </w:rPr>
        <w:t>附件：</w:t>
      </w:r>
      <w:r w:rsidR="00FD2D57">
        <w:rPr>
          <w:rFonts w:ascii="仿宋_GB2312" w:eastAsia="仿宋_GB2312" w:hAnsi="Arial" w:cs="Arial" w:hint="eastAsia"/>
          <w:sz w:val="32"/>
          <w:szCs w:val="32"/>
        </w:rPr>
        <w:t>“黄埔数字与智能化教育装备创新与应用”项目</w:t>
      </w:r>
      <w:r>
        <w:rPr>
          <w:rFonts w:ascii="仿宋_GB2312" w:eastAsia="仿宋_GB2312" w:hAnsi="Arial" w:cs="Arial" w:hint="eastAsia"/>
          <w:sz w:val="32"/>
          <w:szCs w:val="32"/>
        </w:rPr>
        <w:t>学校数字化发展行动典型案例</w:t>
      </w:r>
      <w:r w:rsidR="008869BD">
        <w:rPr>
          <w:rFonts w:ascii="仿宋_GB2312" w:eastAsia="仿宋_GB2312" w:hAnsi="Arial" w:cs="Arial" w:hint="eastAsia"/>
          <w:sz w:val="32"/>
          <w:szCs w:val="32"/>
        </w:rPr>
        <w:t>（第一批）</w:t>
      </w:r>
      <w:r>
        <w:rPr>
          <w:rFonts w:ascii="仿宋_GB2312" w:eastAsia="仿宋_GB2312" w:hAnsi="Arial" w:cs="Arial" w:hint="eastAsia"/>
          <w:sz w:val="32"/>
          <w:szCs w:val="32"/>
        </w:rPr>
        <w:t>名单</w:t>
      </w:r>
    </w:p>
    <w:p w14:paraId="4804F361" w14:textId="77777777" w:rsidR="00183FDB" w:rsidRDefault="00183FDB" w:rsidP="00FD2D57">
      <w:pPr>
        <w:snapToGrid w:val="0"/>
        <w:spacing w:line="4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14:paraId="00F9A403" w14:textId="77777777" w:rsidR="00183FDB" w:rsidRDefault="00000000" w:rsidP="00FD2D57">
      <w:pPr>
        <w:snapToGrid w:val="0"/>
        <w:spacing w:line="480" w:lineRule="exact"/>
        <w:ind w:left="2240" w:hangingChars="700" w:hanging="22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教育部</w:t>
      </w:r>
      <w:r>
        <w:rPr>
          <w:rFonts w:ascii="仿宋_GB2312" w:eastAsia="仿宋_GB2312"/>
          <w:bCs/>
          <w:sz w:val="32"/>
          <w:szCs w:val="32"/>
        </w:rPr>
        <w:t>教育技术与资源发展中心</w:t>
      </w:r>
    </w:p>
    <w:p w14:paraId="0415BD6B" w14:textId="77777777" w:rsidR="00183FDB" w:rsidRDefault="00000000" w:rsidP="00FD2D57">
      <w:pPr>
        <w:snapToGrid w:val="0"/>
        <w:spacing w:line="480" w:lineRule="exact"/>
        <w:ind w:firstLineChars="1300" w:firstLine="4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中央电化教育馆）</w:t>
      </w:r>
    </w:p>
    <w:p w14:paraId="5110596F" w14:textId="179B25A8" w:rsidR="00183FDB" w:rsidRDefault="00000000" w:rsidP="00FD2D57">
      <w:pPr>
        <w:snapToGrid w:val="0"/>
        <w:spacing w:line="480" w:lineRule="exact"/>
        <w:ind w:firstLineChars="1400" w:firstLine="44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2024年</w:t>
      </w:r>
      <w:r w:rsidR="00CD01D9"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 w:rsidR="00CD01D9"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p w14:paraId="7B43D90F" w14:textId="77777777" w:rsidR="00183FDB" w:rsidRDefault="00000000">
      <w:pPr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lastRenderedPageBreak/>
        <w:t>附件：</w:t>
      </w:r>
    </w:p>
    <w:p w14:paraId="53916AB5" w14:textId="77777777" w:rsidR="00FD2D57" w:rsidRDefault="00FD2D57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D2D57">
        <w:rPr>
          <w:rFonts w:ascii="方正小标宋简体" w:eastAsia="方正小标宋简体" w:hAnsi="Times New Roman" w:cs="Times New Roman" w:hint="eastAsia"/>
          <w:sz w:val="36"/>
          <w:szCs w:val="36"/>
        </w:rPr>
        <w:t>“黄埔数字与智能化教育装备创新与应用”项目</w:t>
      </w:r>
    </w:p>
    <w:p w14:paraId="74EB1E50" w14:textId="41A78B22" w:rsidR="00183FDB" w:rsidRDefault="00000000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学校数字化发展行动典型案例</w:t>
      </w:r>
      <w:r w:rsidR="00D3043C">
        <w:rPr>
          <w:rFonts w:ascii="方正小标宋简体" w:eastAsia="方正小标宋简体" w:hAnsi="Times New Roman" w:cs="Times New Roman" w:hint="eastAsia"/>
          <w:sz w:val="36"/>
          <w:szCs w:val="36"/>
        </w:rPr>
        <w:t>（第一批）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名单</w:t>
      </w:r>
    </w:p>
    <w:tbl>
      <w:tblPr>
        <w:tblStyle w:val="a7"/>
        <w:tblW w:w="9685" w:type="dxa"/>
        <w:jc w:val="center"/>
        <w:tblLook w:val="04A0" w:firstRow="1" w:lastRow="0" w:firstColumn="1" w:lastColumn="0" w:noHBand="0" w:noVBand="1"/>
      </w:tblPr>
      <w:tblGrid>
        <w:gridCol w:w="959"/>
        <w:gridCol w:w="3984"/>
        <w:gridCol w:w="2693"/>
        <w:gridCol w:w="2049"/>
      </w:tblGrid>
      <w:tr w:rsidR="008869BD" w:rsidRPr="008869BD" w14:paraId="63FB2217" w14:textId="77777777">
        <w:trPr>
          <w:trHeight w:val="589"/>
          <w:jc w:val="center"/>
        </w:trPr>
        <w:tc>
          <w:tcPr>
            <w:tcW w:w="959" w:type="dxa"/>
            <w:vAlign w:val="center"/>
          </w:tcPr>
          <w:p w14:paraId="7AF6EBA7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984" w:type="dxa"/>
            <w:vAlign w:val="center"/>
          </w:tcPr>
          <w:p w14:paraId="6DBB6AF7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案例名称</w:t>
            </w:r>
          </w:p>
        </w:tc>
        <w:tc>
          <w:tcPr>
            <w:tcW w:w="2693" w:type="dxa"/>
            <w:vAlign w:val="center"/>
          </w:tcPr>
          <w:p w14:paraId="4A0364F7" w14:textId="75FAECEA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学校</w:t>
            </w:r>
            <w:r w:rsidR="008869BD" w:rsidRPr="008869BD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049" w:type="dxa"/>
            <w:vAlign w:val="center"/>
          </w:tcPr>
          <w:p w14:paraId="7F452C79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作者</w:t>
            </w:r>
          </w:p>
          <w:p w14:paraId="1BC80882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（按先后排序）</w:t>
            </w:r>
          </w:p>
        </w:tc>
      </w:tr>
      <w:tr w:rsidR="008869BD" w:rsidRPr="008869BD" w14:paraId="708BE36C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3457B568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14:paraId="23D72396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小学信息科技跨学科主题课程设计与实践——以“开心农场水稻生长过程主题探索”为例</w:t>
            </w:r>
          </w:p>
        </w:tc>
        <w:tc>
          <w:tcPr>
            <w:tcW w:w="2693" w:type="dxa"/>
            <w:vAlign w:val="center"/>
          </w:tcPr>
          <w:p w14:paraId="0F7CEBF1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bookmarkStart w:id="1" w:name="_Hlk157411621"/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广大附中高新区实验学校</w:t>
            </w:r>
            <w:bookmarkEnd w:id="1"/>
          </w:p>
        </w:tc>
        <w:tc>
          <w:tcPr>
            <w:tcW w:w="2049" w:type="dxa"/>
            <w:vAlign w:val="center"/>
          </w:tcPr>
          <w:p w14:paraId="467423BD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陈碧静 陈晓凡</w:t>
            </w:r>
          </w:p>
        </w:tc>
      </w:tr>
      <w:tr w:rsidR="008869BD" w:rsidRPr="008869BD" w14:paraId="25D59FCE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41A0974D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4" w:type="dxa"/>
            <w:vAlign w:val="center"/>
          </w:tcPr>
          <w:p w14:paraId="48D9428F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基于跨学科主题的项目研究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——会预测天气的晾衣杆系统开发与设计</w:t>
            </w:r>
          </w:p>
        </w:tc>
        <w:tc>
          <w:tcPr>
            <w:tcW w:w="2693" w:type="dxa"/>
            <w:vAlign w:val="center"/>
          </w:tcPr>
          <w:p w14:paraId="51DB3CC4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广州市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黄埔区华峰学校</w:t>
            </w:r>
          </w:p>
        </w:tc>
        <w:tc>
          <w:tcPr>
            <w:tcW w:w="2049" w:type="dxa"/>
            <w:vAlign w:val="center"/>
          </w:tcPr>
          <w:p w14:paraId="62B71CB8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陈春莲  邵思涛      李嘉欣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69BD" w:rsidRPr="008869BD" w14:paraId="542286FF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0F6056F7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4" w:type="dxa"/>
            <w:vAlign w:val="center"/>
          </w:tcPr>
          <w:p w14:paraId="7DF4ECE3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逆向设计下小学数学大单元教学的实践与反思——以“可能性”单元为例</w:t>
            </w:r>
          </w:p>
        </w:tc>
        <w:tc>
          <w:tcPr>
            <w:tcW w:w="2693" w:type="dxa"/>
            <w:vAlign w:val="center"/>
          </w:tcPr>
          <w:p w14:paraId="3830B248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广州石化小学</w:t>
            </w:r>
          </w:p>
        </w:tc>
        <w:tc>
          <w:tcPr>
            <w:tcW w:w="2049" w:type="dxa"/>
            <w:vAlign w:val="center"/>
          </w:tcPr>
          <w:p w14:paraId="3F344AB3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覃丽娟 李丽莎</w:t>
            </w:r>
          </w:p>
        </w:tc>
      </w:tr>
      <w:tr w:rsidR="008869BD" w:rsidRPr="008869BD" w14:paraId="6937CF59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4BA1D9E6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4" w:type="dxa"/>
            <w:vAlign w:val="center"/>
          </w:tcPr>
          <w:p w14:paraId="1B3130A9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浅谈核心素养下的大单元教学——分式的基本性质案例分析</w:t>
            </w:r>
          </w:p>
        </w:tc>
        <w:tc>
          <w:tcPr>
            <w:tcW w:w="2693" w:type="dxa"/>
            <w:vAlign w:val="center"/>
          </w:tcPr>
          <w:p w14:paraId="492490A5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广州市黄埔区铁英中学</w:t>
            </w:r>
          </w:p>
        </w:tc>
        <w:tc>
          <w:tcPr>
            <w:tcW w:w="2049" w:type="dxa"/>
            <w:vAlign w:val="center"/>
          </w:tcPr>
          <w:p w14:paraId="1ACDEE33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梁莹</w:t>
            </w:r>
          </w:p>
        </w:tc>
      </w:tr>
      <w:tr w:rsidR="008869BD" w:rsidRPr="008869BD" w14:paraId="1E2D1C40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1D1A8BB6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84" w:type="dxa"/>
            <w:vAlign w:val="center"/>
          </w:tcPr>
          <w:p w14:paraId="1E6E7AB1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大单元教学视角下课堂数字化创新实效的针对性研究——以“简易方程”为例</w:t>
            </w:r>
          </w:p>
        </w:tc>
        <w:tc>
          <w:tcPr>
            <w:tcW w:w="2693" w:type="dxa"/>
            <w:vAlign w:val="center"/>
          </w:tcPr>
          <w:p w14:paraId="0F65AD46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广州市黄埔区长岭居小学</w:t>
            </w:r>
          </w:p>
        </w:tc>
        <w:tc>
          <w:tcPr>
            <w:tcW w:w="2049" w:type="dxa"/>
            <w:vAlign w:val="center"/>
          </w:tcPr>
          <w:p w14:paraId="4AB50928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蒋秋玲</w:t>
            </w:r>
          </w:p>
        </w:tc>
      </w:tr>
      <w:tr w:rsidR="008869BD" w:rsidRPr="008869BD" w14:paraId="4645FE5B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43A17920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84" w:type="dxa"/>
            <w:vAlign w:val="center"/>
          </w:tcPr>
          <w:p w14:paraId="24B08B1B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基于教育数字化转型下的大单元教学实践应用案例分析——以人教版五年级上册《用字母表示数》为例</w:t>
            </w:r>
          </w:p>
        </w:tc>
        <w:tc>
          <w:tcPr>
            <w:tcW w:w="2693" w:type="dxa"/>
            <w:vAlign w:val="center"/>
          </w:tcPr>
          <w:p w14:paraId="23D5536B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广州市黄埔区港湾小学</w:t>
            </w:r>
          </w:p>
        </w:tc>
        <w:tc>
          <w:tcPr>
            <w:tcW w:w="2049" w:type="dxa"/>
            <w:vAlign w:val="center"/>
          </w:tcPr>
          <w:p w14:paraId="49EDE3B9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李婉华 陆晓敏</w:t>
            </w:r>
          </w:p>
        </w:tc>
      </w:tr>
      <w:tr w:rsidR="008869BD" w:rsidRPr="008869BD" w14:paraId="1D6B4CB6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063BD436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84" w:type="dxa"/>
            <w:vAlign w:val="center"/>
          </w:tcPr>
          <w:p w14:paraId="4048C55A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数字技术背景下以问题驱动为核心的大单元教学实践——以初中数学“乘法公式平方差公式”为例</w:t>
            </w:r>
          </w:p>
        </w:tc>
        <w:tc>
          <w:tcPr>
            <w:tcW w:w="2693" w:type="dxa"/>
            <w:vAlign w:val="center"/>
          </w:tcPr>
          <w:p w14:paraId="42C7EE34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广大附中黄埔实验学校</w:t>
            </w:r>
          </w:p>
        </w:tc>
        <w:tc>
          <w:tcPr>
            <w:tcW w:w="2049" w:type="dxa"/>
            <w:vAlign w:val="center"/>
          </w:tcPr>
          <w:p w14:paraId="0B0A18EF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麦璧贤</w:t>
            </w:r>
          </w:p>
        </w:tc>
      </w:tr>
      <w:tr w:rsidR="008869BD" w:rsidRPr="008869BD" w14:paraId="52BF70AC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386AAB53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84" w:type="dxa"/>
            <w:vAlign w:val="center"/>
          </w:tcPr>
          <w:p w14:paraId="6F3B5462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基于数据分析的初中数学精准教学实践</w:t>
            </w:r>
          </w:p>
        </w:tc>
        <w:tc>
          <w:tcPr>
            <w:tcW w:w="2693" w:type="dxa"/>
            <w:vAlign w:val="center"/>
          </w:tcPr>
          <w:p w14:paraId="52212D82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广东外语外贸大学附属科学城实验学校</w:t>
            </w:r>
          </w:p>
        </w:tc>
        <w:tc>
          <w:tcPr>
            <w:tcW w:w="2049" w:type="dxa"/>
            <w:vAlign w:val="center"/>
          </w:tcPr>
          <w:p w14:paraId="5DDBC272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刘怡婷</w:t>
            </w:r>
          </w:p>
        </w:tc>
      </w:tr>
      <w:tr w:rsidR="008869BD" w:rsidRPr="008869BD" w14:paraId="149601EC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1552477C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84" w:type="dxa"/>
            <w:vAlign w:val="center"/>
          </w:tcPr>
          <w:p w14:paraId="108D2116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数据驱动下小学数学精准化评价模式设计与实践研究</w:t>
            </w:r>
          </w:p>
        </w:tc>
        <w:tc>
          <w:tcPr>
            <w:tcW w:w="2693" w:type="dxa"/>
            <w:vAlign w:val="center"/>
          </w:tcPr>
          <w:p w14:paraId="113B15F2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广州市黄埔区怡园小学</w:t>
            </w:r>
          </w:p>
        </w:tc>
        <w:tc>
          <w:tcPr>
            <w:tcW w:w="2049" w:type="dxa"/>
            <w:vAlign w:val="center"/>
          </w:tcPr>
          <w:p w14:paraId="22C5AD4C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彭林华</w:t>
            </w:r>
          </w:p>
        </w:tc>
      </w:tr>
      <w:tr w:rsidR="008869BD" w:rsidRPr="008869BD" w14:paraId="1C81951B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59D46EE2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84" w:type="dxa"/>
            <w:vAlign w:val="center"/>
          </w:tcPr>
          <w:p w14:paraId="45AEBE20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数据驱动的精准教学干预</w:t>
            </w:r>
          </w:p>
        </w:tc>
        <w:tc>
          <w:tcPr>
            <w:tcW w:w="2693" w:type="dxa"/>
            <w:vAlign w:val="center"/>
          </w:tcPr>
          <w:p w14:paraId="5BC0AC49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广州市黄埔区科学城小学</w:t>
            </w:r>
          </w:p>
        </w:tc>
        <w:tc>
          <w:tcPr>
            <w:tcW w:w="2049" w:type="dxa"/>
            <w:vAlign w:val="center"/>
          </w:tcPr>
          <w:p w14:paraId="099E647C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贺璇</w:t>
            </w:r>
          </w:p>
        </w:tc>
      </w:tr>
      <w:tr w:rsidR="008869BD" w:rsidRPr="008869BD" w14:paraId="59D46552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3241FF28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14:paraId="28E66CE9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基于数据分析的初中英语完形填空专题教学评实践案例</w:t>
            </w:r>
          </w:p>
        </w:tc>
        <w:tc>
          <w:tcPr>
            <w:tcW w:w="2693" w:type="dxa"/>
            <w:vAlign w:val="center"/>
          </w:tcPr>
          <w:p w14:paraId="2AECF625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广州科学城中学</w:t>
            </w:r>
          </w:p>
        </w:tc>
        <w:tc>
          <w:tcPr>
            <w:tcW w:w="2049" w:type="dxa"/>
            <w:vAlign w:val="center"/>
          </w:tcPr>
          <w:p w14:paraId="5FABB890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李振华</w:t>
            </w:r>
          </w:p>
        </w:tc>
      </w:tr>
      <w:tr w:rsidR="008869BD" w:rsidRPr="008869BD" w14:paraId="26144444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443FE20A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4" w:type="dxa"/>
            <w:vAlign w:val="center"/>
          </w:tcPr>
          <w:p w14:paraId="61CF7F02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基于数据分析的语文阅读理解重难点精准突破策略</w:t>
            </w:r>
          </w:p>
        </w:tc>
        <w:tc>
          <w:tcPr>
            <w:tcW w:w="2693" w:type="dxa"/>
            <w:vAlign w:val="center"/>
          </w:tcPr>
          <w:p w14:paraId="704866B6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广州市黄埔区凤凰湖小学</w:t>
            </w:r>
          </w:p>
        </w:tc>
        <w:tc>
          <w:tcPr>
            <w:tcW w:w="2049" w:type="dxa"/>
            <w:vAlign w:val="center"/>
          </w:tcPr>
          <w:p w14:paraId="24993F0B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胡禹疏</w:t>
            </w:r>
          </w:p>
        </w:tc>
      </w:tr>
      <w:tr w:rsidR="008869BD" w:rsidRPr="008869BD" w14:paraId="2593450F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728BB22D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84" w:type="dxa"/>
            <w:vAlign w:val="center"/>
          </w:tcPr>
          <w:p w14:paraId="743F6181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利用人工智能及数据分析帮助“因式分解</w:t>
            </w: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——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平方差公式”一课的教学</w:t>
            </w:r>
          </w:p>
        </w:tc>
        <w:tc>
          <w:tcPr>
            <w:tcW w:w="2693" w:type="dxa"/>
            <w:vAlign w:val="center"/>
          </w:tcPr>
          <w:p w14:paraId="3E8C8720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广州市黄埔区新港中学</w:t>
            </w:r>
          </w:p>
        </w:tc>
        <w:tc>
          <w:tcPr>
            <w:tcW w:w="2049" w:type="dxa"/>
            <w:vAlign w:val="center"/>
          </w:tcPr>
          <w:p w14:paraId="3028BACE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左荣燕</w:t>
            </w:r>
          </w:p>
        </w:tc>
      </w:tr>
      <w:tr w:rsidR="008869BD" w:rsidRPr="008869BD" w14:paraId="4A2F892E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1DCD0A39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84" w:type="dxa"/>
            <w:vAlign w:val="center"/>
          </w:tcPr>
          <w:p w14:paraId="5E0DE1E8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基于“UMU互动学习平台”的五年级信息科技课程纠错教学案例</w:t>
            </w:r>
          </w:p>
        </w:tc>
        <w:tc>
          <w:tcPr>
            <w:tcW w:w="2693" w:type="dxa"/>
            <w:vAlign w:val="center"/>
          </w:tcPr>
          <w:p w14:paraId="55A059C5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广州市</w:t>
            </w: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黄埔区九龙第三小学</w:t>
            </w:r>
          </w:p>
        </w:tc>
        <w:tc>
          <w:tcPr>
            <w:tcW w:w="2049" w:type="dxa"/>
            <w:vAlign w:val="center"/>
          </w:tcPr>
          <w:p w14:paraId="03A0C844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严晓婷</w:t>
            </w:r>
          </w:p>
        </w:tc>
      </w:tr>
      <w:tr w:rsidR="008869BD" w:rsidRPr="008869BD" w14:paraId="1B9C0F56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1CAE978F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84" w:type="dxa"/>
            <w:vAlign w:val="center"/>
          </w:tcPr>
          <w:p w14:paraId="70F9075D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技术应用驱动下的小学数学纠错教学课例设计与实施</w:t>
            </w:r>
          </w:p>
        </w:tc>
        <w:tc>
          <w:tcPr>
            <w:tcW w:w="2693" w:type="dxa"/>
            <w:vAlign w:val="center"/>
          </w:tcPr>
          <w:p w14:paraId="1C9C6064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广州</w:t>
            </w: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高新区第一小学</w:t>
            </w:r>
          </w:p>
        </w:tc>
        <w:tc>
          <w:tcPr>
            <w:tcW w:w="2049" w:type="dxa"/>
            <w:vAlign w:val="center"/>
          </w:tcPr>
          <w:p w14:paraId="362A9B7E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贺莉</w:t>
            </w:r>
          </w:p>
        </w:tc>
      </w:tr>
      <w:tr w:rsidR="008869BD" w:rsidRPr="008869BD" w14:paraId="697D8B75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4D05128F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84" w:type="dxa"/>
            <w:vAlign w:val="center"/>
          </w:tcPr>
          <w:p w14:paraId="56A5DA41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UMU学习平台数据驱动背景下初中物理项目式学习的实践研究</w:t>
            </w:r>
          </w:p>
        </w:tc>
        <w:tc>
          <w:tcPr>
            <w:tcW w:w="2693" w:type="dxa"/>
            <w:vAlign w:val="center"/>
          </w:tcPr>
          <w:p w14:paraId="33B2D571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华南师范大学附属黄埔实验学校</w:t>
            </w:r>
          </w:p>
        </w:tc>
        <w:tc>
          <w:tcPr>
            <w:tcW w:w="2049" w:type="dxa"/>
            <w:vAlign w:val="center"/>
          </w:tcPr>
          <w:p w14:paraId="6EB3241E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吕少峰 翁宗琮 陈树耿</w:t>
            </w:r>
          </w:p>
        </w:tc>
      </w:tr>
      <w:tr w:rsidR="008869BD" w:rsidRPr="008869BD" w14:paraId="02326AFE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105BEB63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84" w:type="dxa"/>
            <w:vAlign w:val="center"/>
          </w:tcPr>
          <w:p w14:paraId="3161ED50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基于数据的教师智慧协同教学研修创新与实践</w:t>
            </w:r>
          </w:p>
        </w:tc>
        <w:tc>
          <w:tcPr>
            <w:tcW w:w="2693" w:type="dxa"/>
            <w:vAlign w:val="center"/>
          </w:tcPr>
          <w:p w14:paraId="14D9E052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广州市</w:t>
            </w: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黄埔区玉泉学校</w:t>
            </w:r>
          </w:p>
        </w:tc>
        <w:tc>
          <w:tcPr>
            <w:tcW w:w="2049" w:type="dxa"/>
            <w:vAlign w:val="center"/>
          </w:tcPr>
          <w:p w14:paraId="057F5D7E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黄瑞双 林九灵 宁怡</w:t>
            </w:r>
          </w:p>
        </w:tc>
      </w:tr>
      <w:tr w:rsidR="008869BD" w:rsidRPr="008869BD" w14:paraId="050DA0C9" w14:textId="77777777">
        <w:trPr>
          <w:trHeight w:val="934"/>
          <w:jc w:val="center"/>
        </w:trPr>
        <w:tc>
          <w:tcPr>
            <w:tcW w:w="959" w:type="dxa"/>
            <w:vAlign w:val="center"/>
          </w:tcPr>
          <w:p w14:paraId="633F38EF" w14:textId="77777777" w:rsidR="00183FDB" w:rsidRPr="008869BD" w:rsidRDefault="00000000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8869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84" w:type="dxa"/>
            <w:vAlign w:val="center"/>
          </w:tcPr>
          <w:p w14:paraId="0B781E8B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基于数据的精准开展学生430课程实践</w:t>
            </w:r>
          </w:p>
        </w:tc>
        <w:tc>
          <w:tcPr>
            <w:tcW w:w="2693" w:type="dxa"/>
            <w:vAlign w:val="center"/>
          </w:tcPr>
          <w:p w14:paraId="1A386C53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湖南师范大学附属黄埔实验学校</w:t>
            </w:r>
          </w:p>
        </w:tc>
        <w:tc>
          <w:tcPr>
            <w:tcW w:w="2049" w:type="dxa"/>
            <w:vAlign w:val="center"/>
          </w:tcPr>
          <w:p w14:paraId="01A07DFA" w14:textId="77777777" w:rsidR="00183FDB" w:rsidRPr="008869BD" w:rsidRDefault="0000000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869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吴克义 钟丽明 周琪明</w:t>
            </w:r>
          </w:p>
        </w:tc>
      </w:tr>
    </w:tbl>
    <w:p w14:paraId="76DE0500" w14:textId="77777777" w:rsidR="00183FDB" w:rsidRDefault="00183FDB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sectPr w:rsidR="0018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hlNTdhNWRkNzJjNWM4YzVkNGJkYWVkY2FiYmE5ZDIifQ=="/>
  </w:docVars>
  <w:rsids>
    <w:rsidRoot w:val="00E130D7"/>
    <w:rsid w:val="00086E10"/>
    <w:rsid w:val="00183FDB"/>
    <w:rsid w:val="002102E6"/>
    <w:rsid w:val="00301181"/>
    <w:rsid w:val="00365AF8"/>
    <w:rsid w:val="00370629"/>
    <w:rsid w:val="00417CD9"/>
    <w:rsid w:val="00466AC6"/>
    <w:rsid w:val="00574F80"/>
    <w:rsid w:val="005B5593"/>
    <w:rsid w:val="00661E8E"/>
    <w:rsid w:val="0076244A"/>
    <w:rsid w:val="0077740B"/>
    <w:rsid w:val="007D5BE6"/>
    <w:rsid w:val="007F7F1F"/>
    <w:rsid w:val="008869BD"/>
    <w:rsid w:val="00A377A9"/>
    <w:rsid w:val="00A5256F"/>
    <w:rsid w:val="00A57178"/>
    <w:rsid w:val="00B564E2"/>
    <w:rsid w:val="00C13B09"/>
    <w:rsid w:val="00CD01D9"/>
    <w:rsid w:val="00D3043C"/>
    <w:rsid w:val="00D33E83"/>
    <w:rsid w:val="00D77C68"/>
    <w:rsid w:val="00E130D7"/>
    <w:rsid w:val="00F11E37"/>
    <w:rsid w:val="00FD2D57"/>
    <w:rsid w:val="18201A04"/>
    <w:rsid w:val="6FD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6F98"/>
  <w15:docId w15:val="{470CEA35-15FF-40BF-B2ED-AD749C16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FD2D5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D2D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e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Min Zhang</cp:lastModifiedBy>
  <cp:revision>18</cp:revision>
  <cp:lastPrinted>2024-01-30T01:38:00Z</cp:lastPrinted>
  <dcterms:created xsi:type="dcterms:W3CDTF">2024-01-24T02:42:00Z</dcterms:created>
  <dcterms:modified xsi:type="dcterms:W3CDTF">2024-01-31T08:02:00Z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2DABFEE9E0A1481C8CF34B81C88908EE_12</vt:lpwstr>
  </property>
</Properties>
</file>