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</w:t>
      </w:r>
      <w:r>
        <w:rPr>
          <w:rFonts w:hint="eastAsia"/>
        </w:rPr>
        <w:t xml:space="preserve">           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方正小标宋简体" w:eastAsia="方正小标宋简体"/>
          <w:sz w:val="28"/>
          <w:szCs w:val="28"/>
        </w:rPr>
        <w:t xml:space="preserve"> </w:t>
      </w:r>
    </w:p>
    <w:p>
      <w:pPr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spacing w:before="240"/>
        <w:jc w:val="center"/>
        <w:rPr>
          <w:rFonts w:ascii="方正小标宋简体" w:hAnsi="仿宋" w:eastAsia="方正小标宋简体" w:cs="宋体"/>
          <w:color w:val="000000"/>
          <w:kern w:val="0"/>
          <w:sz w:val="28"/>
          <w:szCs w:val="28"/>
        </w:rPr>
      </w:pPr>
    </w:p>
    <w:p>
      <w:pPr>
        <w:spacing w:before="240"/>
        <w:jc w:val="center"/>
        <w:rPr>
          <w:rFonts w:ascii="方正小标宋简体" w:hAnsi="仿宋" w:eastAsia="方正小标宋简体" w:cs="宋体"/>
          <w:color w:val="000000"/>
          <w:kern w:val="0"/>
          <w:sz w:val="48"/>
          <w:szCs w:val="48"/>
        </w:rPr>
      </w:pPr>
      <w:bookmarkStart w:id="0" w:name="_Toc42527743"/>
      <w:r>
        <w:rPr>
          <w:rFonts w:hint="eastAsia" w:ascii="方正小标宋简体" w:hAnsi="仿宋" w:eastAsia="方正小标宋简体" w:cs="宋体"/>
          <w:color w:val="000000"/>
          <w:kern w:val="0"/>
          <w:sz w:val="48"/>
          <w:szCs w:val="48"/>
        </w:rPr>
        <w:t xml:space="preserve"> “数字校园综合解决方案”</w:t>
      </w:r>
      <w:bookmarkEnd w:id="0"/>
    </w:p>
    <w:p>
      <w:pPr>
        <w:spacing w:before="240"/>
        <w:jc w:val="center"/>
        <w:rPr>
          <w:rFonts w:ascii="方正小标宋简体" w:hAnsi="仿宋" w:eastAsia="方正小标宋简体" w:cs="宋体"/>
          <w:color w:val="000000"/>
          <w:kern w:val="0"/>
          <w:sz w:val="48"/>
          <w:szCs w:val="48"/>
        </w:rPr>
      </w:pPr>
      <w:r>
        <w:rPr>
          <w:rFonts w:hint="eastAsia" w:ascii="方正小标宋简体" w:hAnsi="仿宋" w:eastAsia="方正小标宋简体" w:cs="宋体"/>
          <w:color w:val="000000"/>
          <w:kern w:val="0"/>
          <w:sz w:val="48"/>
          <w:szCs w:val="48"/>
        </w:rPr>
        <w:t>申报文件</w:t>
      </w:r>
    </w:p>
    <w:p>
      <w:pPr>
        <w:spacing w:before="240"/>
        <w:jc w:val="center"/>
        <w:rPr>
          <w:rFonts w:ascii="方正小标宋简体" w:hAnsi="仿宋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color w:val="000000"/>
          <w:kern w:val="0"/>
          <w:sz w:val="44"/>
          <w:szCs w:val="44"/>
        </w:rPr>
        <w:t>（解决方案）</w:t>
      </w:r>
    </w:p>
    <w:p>
      <w:pPr>
        <w:ind w:firstLine="1120" w:firstLineChars="350"/>
        <w:jc w:val="left"/>
        <w:rPr>
          <w:rFonts w:ascii="仿宋_GB2312" w:hAnsi="华文仿宋" w:eastAsia="仿宋_GB2312" w:cs="宋体"/>
          <w:color w:val="000000"/>
          <w:kern w:val="0"/>
          <w:sz w:val="32"/>
          <w:szCs w:val="32"/>
        </w:rPr>
      </w:pPr>
    </w:p>
    <w:p>
      <w:pPr>
        <w:ind w:firstLine="1120" w:firstLineChars="350"/>
        <w:jc w:val="left"/>
        <w:rPr>
          <w:rFonts w:ascii="仿宋_GB2312" w:hAnsi="华文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ascii="仿宋_GB2312" w:hAnsi="华文仿宋" w:eastAsia="仿宋_GB2312" w:cs="宋体"/>
          <w:color w:val="000000"/>
          <w:kern w:val="0"/>
          <w:sz w:val="32"/>
          <w:szCs w:val="32"/>
        </w:rPr>
        <w:t xml:space="preserve">  </w:t>
      </w:r>
    </w:p>
    <w:p>
      <w:pPr>
        <w:ind w:left="1558" w:leftChars="742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申报单位（盖章）：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</w:t>
      </w:r>
    </w:p>
    <w:p>
      <w:pPr>
        <w:spacing w:before="240"/>
        <w:ind w:left="1558" w:leftChars="742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负责人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ind w:left="1558" w:leftChars="742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手 机 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spacing w:before="240"/>
        <w:ind w:left="1558" w:leftChars="742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受托人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ind w:left="1558" w:leftChars="742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手 机 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ind w:left="1558" w:leftChars="742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邮 箱 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rPr>
          <w:rFonts w:ascii="方正小标宋简体" w:hAnsi="仿宋" w:eastAsia="方正小标宋简体" w:cs="宋体"/>
          <w:color w:val="000000"/>
          <w:kern w:val="0"/>
          <w:sz w:val="32"/>
          <w:szCs w:val="32"/>
        </w:rPr>
      </w:pPr>
    </w:p>
    <w:p>
      <w:pPr>
        <w:jc w:val="center"/>
        <w:rPr>
          <w:rFonts w:cs="华文中宋" w:asciiTheme="minorEastAsia" w:hAnsiTheme="minorEastAsia" w:eastAsiaTheme="minorEastAsia"/>
          <w:bCs/>
          <w:sz w:val="32"/>
          <w:szCs w:val="32"/>
        </w:rPr>
      </w:pPr>
      <w:r>
        <w:rPr>
          <w:rFonts w:hint="eastAsia" w:cs="华文中宋" w:asciiTheme="minorEastAsia" w:hAnsiTheme="minorEastAsia" w:eastAsiaTheme="minorEastAsia"/>
          <w:bCs/>
          <w:sz w:val="32"/>
          <w:szCs w:val="32"/>
        </w:rPr>
        <w:t>教育部教育技术与资源发展中心</w:t>
      </w:r>
    </w:p>
    <w:p>
      <w:pPr>
        <w:jc w:val="center"/>
        <w:rPr>
          <w:rFonts w:cs="华文中宋" w:asciiTheme="minorEastAsia" w:hAnsiTheme="minorEastAsia" w:eastAsiaTheme="minorEastAsia"/>
          <w:bCs/>
          <w:sz w:val="32"/>
          <w:szCs w:val="32"/>
        </w:rPr>
      </w:pPr>
      <w:r>
        <w:rPr>
          <w:rFonts w:hint="eastAsia" w:cs="华文中宋" w:asciiTheme="minorEastAsia" w:hAnsiTheme="minorEastAsia" w:eastAsiaTheme="minorEastAsia"/>
          <w:bCs/>
          <w:sz w:val="32"/>
          <w:szCs w:val="32"/>
        </w:rPr>
        <w:t>（中央电化教育馆） 制</w:t>
      </w:r>
    </w:p>
    <w:p>
      <w:pPr>
        <w:jc w:val="center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二〇二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年</w:t>
      </w:r>
    </w:p>
    <w:p>
      <w:pPr>
        <w:rPr>
          <w:rFonts w:ascii="方正小标宋简体" w:hAnsi="仿宋" w:eastAsia="方正小标宋简体" w:cs="宋体"/>
          <w:color w:val="000000"/>
          <w:kern w:val="0"/>
          <w:sz w:val="32"/>
          <w:szCs w:val="32"/>
        </w:rPr>
        <w:sectPr>
          <w:headerReference r:id="rId3" w:type="default"/>
          <w:pgSz w:w="11906" w:h="16838"/>
          <w:pgMar w:top="1440" w:right="1080" w:bottom="1440" w:left="1080" w:header="851" w:footer="992" w:gutter="0"/>
          <w:cols w:space="425" w:num="1"/>
          <w:titlePg/>
          <w:docGrid w:type="lines" w:linePitch="312" w:charSpace="0"/>
        </w:sectPr>
      </w:pPr>
    </w:p>
    <w:p>
      <w:pPr>
        <w:jc w:val="center"/>
        <w:rPr>
          <w:rFonts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申报须知</w:t>
      </w:r>
    </w:p>
    <w:tbl>
      <w:tblPr>
        <w:tblStyle w:val="16"/>
        <w:tblpPr w:leftFromText="180" w:rightFromText="180" w:vertAnchor="text" w:horzAnchor="margin" w:tblpY="338"/>
        <w:tblW w:w="9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8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918" w:type="dxa"/>
            <w:gridSpan w:val="2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申报条件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4" w:hRule="atLeast"/>
        </w:trPr>
        <w:tc>
          <w:tcPr>
            <w:tcW w:w="948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申报</w:t>
            </w:r>
          </w:p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70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在中华人民共和国依照《中华人民共和国公司法》注册的、具有独立法人资格的企业和外国企业驻华机构；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具有独立承担民事责任的能力；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具有良好的信誉和健全的规章制度；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具有方案实施所必须的设备、专业技术和服务能力；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有依法缴纳税收和社会保障资金的良好记录；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近3年内在参加政府采购和经营等活动中没有重大失误和违法记录；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具有法律、法规规定的其他条件。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</w:trPr>
        <w:tc>
          <w:tcPr>
            <w:tcW w:w="948" w:type="dxa"/>
            <w:shd w:val="clear" w:color="auto" w:fill="D8D8D8" w:themeFill="background1" w:themeFillShade="D9"/>
            <w:vAlign w:val="center"/>
          </w:tcPr>
          <w:p>
            <w:pPr>
              <w:pStyle w:val="22"/>
              <w:spacing w:line="360" w:lineRule="auto"/>
              <w:ind w:firstLine="0" w:firstLineChars="0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申报</w:t>
            </w:r>
          </w:p>
          <w:p>
            <w:pPr>
              <w:pStyle w:val="22"/>
              <w:spacing w:line="360" w:lineRule="auto"/>
              <w:ind w:firstLine="0" w:firstLineChars="0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产品</w:t>
            </w:r>
          </w:p>
        </w:tc>
        <w:tc>
          <w:tcPr>
            <w:tcW w:w="8970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符合国家相关法律法规、教育方针和教育信息化相关文件精神；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坚持政治性、科学性、适用性原则，符合教育教学规律，体现素质教育导向；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right="-145" w:rightChars="-69" w:hanging="357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面向高质量发展需要，聚焦信息网络、平台体系、智慧校园、创新应用、可信安全等方面；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right="-105" w:rightChars="-50" w:hanging="357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核心产品须拥有自主知识产权、技术先进、实现产业化或已部署应用，具有一定的代表性。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8" w:type="dxa"/>
            <w:gridSpan w:val="2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其他要求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编制</w:t>
            </w:r>
          </w:p>
        </w:tc>
        <w:tc>
          <w:tcPr>
            <w:tcW w:w="8970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一案一本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Ansi="宋体"/>
              </w:rPr>
              <w:t>请使用提供的</w:t>
            </w:r>
            <w:r>
              <w:rPr>
                <w:rFonts w:hint="eastAsia" w:hAnsi="宋体"/>
              </w:rPr>
              <w:t>格式</w:t>
            </w:r>
            <w:r>
              <w:rPr>
                <w:rFonts w:hAnsi="宋体"/>
              </w:rPr>
              <w:t>制作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身份证明、委托书、资质认证、合同页、承诺书须加盖申报单位公章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申报材料加盖骑缝章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装订</w:t>
            </w:r>
          </w:p>
        </w:tc>
        <w:tc>
          <w:tcPr>
            <w:tcW w:w="8970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A4纸打印一份，单双面打印均可，左侧胶装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948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highlight w:val="none"/>
              </w:rPr>
              <w:t>递交</w:t>
            </w:r>
          </w:p>
        </w:tc>
        <w:tc>
          <w:tcPr>
            <w:tcW w:w="8970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  <w:t>地址：</w:t>
            </w: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kern w:val="0"/>
                <w:sz w:val="21"/>
                <w:szCs w:val="21"/>
                <w:highlight w:val="none"/>
              </w:rPr>
              <w:t>北京市海淀区中关村大街35号教育部教育技术与资源发展中心（中央电化教育馆）</w:t>
            </w: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kern w:val="0"/>
                <w:sz w:val="21"/>
                <w:szCs w:val="21"/>
                <w:highlight w:val="none"/>
                <w:lang w:eastAsia="zh-CN"/>
              </w:rPr>
              <w:t>一层</w:t>
            </w:r>
          </w:p>
          <w:p>
            <w:pPr>
              <w:pStyle w:val="22"/>
              <w:numPr>
                <w:ilvl w:val="0"/>
                <w:numId w:val="0"/>
              </w:numPr>
              <w:spacing w:line="360" w:lineRule="auto"/>
              <w:ind w:leftChars="0" w:firstLine="1050" w:firstLineChars="50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  <w:t>技术测评与支持服务中心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948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修改</w:t>
            </w:r>
          </w:p>
        </w:tc>
        <w:tc>
          <w:tcPr>
            <w:tcW w:w="8970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hAnsi="宋体"/>
              </w:rPr>
              <w:t>申报单位</w:t>
            </w:r>
            <w:r>
              <w:rPr>
                <w:rFonts w:hAnsi="宋体"/>
              </w:rPr>
              <w:t>可以修改或撤回递交的</w:t>
            </w:r>
            <w:r>
              <w:rPr>
                <w:rFonts w:hint="eastAsia" w:hAnsi="宋体"/>
              </w:rPr>
              <w:t>申报</w:t>
            </w:r>
            <w:r>
              <w:rPr>
                <w:rFonts w:hAnsi="宋体"/>
              </w:rPr>
              <w:t>文件，必须书面</w:t>
            </w:r>
            <w:r>
              <w:rPr>
                <w:rFonts w:hint="eastAsia"/>
              </w:rPr>
              <w:t>申请并加盖公章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48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联系</w:t>
            </w:r>
          </w:p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方式</w:t>
            </w:r>
          </w:p>
        </w:tc>
        <w:tc>
          <w:tcPr>
            <w:tcW w:w="8970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  <w:t>电话：（010）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  <w:lang w:val="en-US" w:eastAsia="zh-CN"/>
              </w:rPr>
              <w:t>62514731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在线：（QQ）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  <w:t xml:space="preserve">3276048622 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邮箱：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 xml:space="preserve"> tesc_ncet@moe.edu.cn</w:t>
            </w:r>
          </w:p>
        </w:tc>
      </w:tr>
    </w:tbl>
    <w:p>
      <w:pPr>
        <w:rPr>
          <w:rFonts w:ascii="方正小标宋简体" w:hAnsi="仿宋" w:eastAsia="方正小标宋简体" w:cs="宋体"/>
          <w:color w:val="000000"/>
          <w:kern w:val="0"/>
          <w:sz w:val="15"/>
          <w:szCs w:val="15"/>
        </w:rPr>
      </w:pPr>
    </w:p>
    <w:p>
      <w:pPr>
        <w:rPr>
          <w:rFonts w:ascii="方正小标宋简体" w:hAnsi="仿宋" w:eastAsia="方正小标宋简体" w:cs="宋体"/>
          <w:color w:val="000000"/>
          <w:kern w:val="0"/>
          <w:sz w:val="15"/>
          <w:szCs w:val="15"/>
        </w:rPr>
      </w:pPr>
    </w:p>
    <w:p>
      <w:pPr>
        <w:rPr>
          <w:rFonts w:ascii="方正小标宋简体" w:hAnsi="仿宋" w:eastAsia="方正小标宋简体" w:cs="宋体"/>
          <w:color w:val="000000"/>
          <w:kern w:val="0"/>
          <w:sz w:val="15"/>
          <w:szCs w:val="15"/>
        </w:rPr>
        <w:sectPr>
          <w:headerReference r:id="rId5" w:type="first"/>
          <w:footerReference r:id="rId7" w:type="first"/>
          <w:headerReference r:id="rId4" w:type="default"/>
          <w:footerReference r:id="rId6" w:type="default"/>
          <w:pgSz w:w="11906" w:h="16838"/>
          <w:pgMar w:top="1440" w:right="1080" w:bottom="1440" w:left="1080" w:header="851" w:footer="850" w:gutter="0"/>
          <w:pgNumType w:start="1"/>
          <w:cols w:space="425" w:num="1"/>
          <w:titlePg/>
          <w:docGrid w:type="lines" w:linePitch="312" w:charSpace="0"/>
        </w:sectPr>
      </w:pPr>
    </w:p>
    <w:sdt>
      <w:sdtPr>
        <w:rPr>
          <w:rFonts w:ascii="Calibri" w:hAnsi="Calibri" w:eastAsia="宋体" w:cs="Times New Roman"/>
          <w:b w:val="0"/>
          <w:bCs w:val="0"/>
          <w:color w:val="auto"/>
          <w:kern w:val="2"/>
          <w:sz w:val="21"/>
          <w:szCs w:val="22"/>
          <w:lang w:val="zh-CN"/>
        </w:rPr>
        <w:id w:val="251168155"/>
        <w:docPartObj>
          <w:docPartGallery w:val="Table of Contents"/>
          <w:docPartUnique/>
        </w:docPartObj>
      </w:sdtPr>
      <w:sdtEndPr>
        <w:rPr>
          <w:rFonts w:ascii="Calibri" w:hAnsi="Calibri" w:eastAsia="宋体" w:cs="Times New Roman"/>
          <w:b w:val="0"/>
          <w:bCs w:val="0"/>
          <w:color w:val="auto"/>
          <w:kern w:val="2"/>
          <w:sz w:val="21"/>
          <w:szCs w:val="22"/>
          <w:lang w:val="zh-CN"/>
        </w:rPr>
      </w:sdtEndPr>
      <w:sdtContent>
        <w:p>
          <w:pPr>
            <w:pStyle w:val="26"/>
            <w:jc w:val="center"/>
            <w:rPr>
              <w:color w:val="auto"/>
            </w:rPr>
          </w:pPr>
          <w:r>
            <w:rPr>
              <w:color w:val="auto"/>
              <w:lang w:val="zh-CN"/>
            </w:rPr>
            <w:t>目</w:t>
          </w:r>
          <w:r>
            <w:rPr>
              <w:rFonts w:hint="eastAsia"/>
              <w:color w:val="auto"/>
              <w:lang w:val="zh-CN"/>
            </w:rPr>
            <w:t xml:space="preserve">  </w:t>
          </w:r>
          <w:r>
            <w:rPr>
              <w:color w:val="auto"/>
              <w:lang w:val="zh-CN"/>
            </w:rPr>
            <w:t>录</w:t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"_Toc124239295" </w:instrText>
          </w:r>
          <w:r>
            <w:fldChar w:fldCharType="separate"/>
          </w:r>
          <w:r>
            <w:rPr>
              <w:rStyle w:val="18"/>
            </w:rPr>
            <w:t>一、 申报单位基本信息</w:t>
          </w:r>
          <w:r>
            <w:tab/>
          </w:r>
          <w:r>
            <w:fldChar w:fldCharType="begin"/>
          </w:r>
          <w:r>
            <w:instrText xml:space="preserve"> PAGEREF _Toc124239295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"_Toc124239296" </w:instrText>
          </w:r>
          <w:r>
            <w:fldChar w:fldCharType="separate"/>
          </w:r>
          <w:r>
            <w:rPr>
              <w:rStyle w:val="18"/>
            </w:rPr>
            <w:t>二、 解决方案申报表</w:t>
          </w:r>
          <w:r>
            <w:tab/>
          </w:r>
          <w:r>
            <w:fldChar w:fldCharType="begin"/>
          </w:r>
          <w:r>
            <w:instrText xml:space="preserve"> PAGEREF _Toc124239296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"_Toc124239297" </w:instrText>
          </w:r>
          <w:r>
            <w:fldChar w:fldCharType="separate"/>
          </w:r>
          <w:r>
            <w:rPr>
              <w:rStyle w:val="18"/>
            </w:rPr>
            <w:t>三、 委托证明文件</w:t>
          </w:r>
          <w:r>
            <w:tab/>
          </w:r>
          <w:r>
            <w:fldChar w:fldCharType="begin"/>
          </w:r>
          <w:r>
            <w:instrText xml:space="preserve"> PAGEREF _Toc124239297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"_Toc124239298"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法人代表身份证复印件</w:t>
          </w:r>
          <w:r>
            <w:tab/>
          </w:r>
          <w:r>
            <w:fldChar w:fldCharType="begin"/>
          </w:r>
          <w:r>
            <w:instrText xml:space="preserve"> PAGEREF _Toc124239298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"_Toc124239299"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2.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受托人身份证复印件</w:t>
          </w:r>
          <w:r>
            <w:tab/>
          </w:r>
          <w:r>
            <w:fldChar w:fldCharType="begin"/>
          </w:r>
          <w:r>
            <w:instrText xml:space="preserve"> PAGEREF _Toc124239299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"_Toc124239300"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3.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法人代表授权书</w:t>
          </w:r>
          <w:r>
            <w:tab/>
          </w:r>
          <w:r>
            <w:fldChar w:fldCharType="begin"/>
          </w:r>
          <w:r>
            <w:instrText xml:space="preserve"> PAGEREF _Toc124239300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"_Toc124239301" </w:instrText>
          </w:r>
          <w:r>
            <w:fldChar w:fldCharType="separate"/>
          </w:r>
          <w:r>
            <w:rPr>
              <w:rStyle w:val="18"/>
            </w:rPr>
            <w:t>四、 申报单位资质</w:t>
          </w:r>
          <w:r>
            <w:tab/>
          </w:r>
          <w:r>
            <w:fldChar w:fldCharType="begin"/>
          </w:r>
          <w:r>
            <w:instrText xml:space="preserve"> PAGEREF _Toc124239301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"_Toc124239302" </w:instrText>
          </w:r>
          <w:r>
            <w:fldChar w:fldCharType="separate"/>
          </w:r>
          <w:r>
            <w:rPr>
              <w:rStyle w:val="18"/>
            </w:rPr>
            <w:t>资质要求说明</w:t>
          </w:r>
          <w:r>
            <w:tab/>
          </w:r>
          <w:r>
            <w:fldChar w:fldCharType="begin"/>
          </w:r>
          <w:r>
            <w:instrText xml:space="preserve"> PAGEREF _Toc124239302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"_Toc124239303"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1.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inorEastAsia" w:hAnsiTheme="minorEastAsia"/>
            </w:rPr>
            <w:t>营业执照（三证合一）</w:t>
          </w:r>
          <w:r>
            <w:tab/>
          </w:r>
          <w:r>
            <w:fldChar w:fldCharType="begin"/>
          </w:r>
          <w:r>
            <w:instrText xml:space="preserve"> PAGEREF _Toc124239303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"_Toc124239304"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2.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inorEastAsia" w:hAnsiTheme="minorEastAsia"/>
            </w:rPr>
            <w:t>质量管理体系认证</w:t>
          </w:r>
          <w:r>
            <w:tab/>
          </w:r>
          <w:r>
            <w:fldChar w:fldCharType="begin"/>
          </w:r>
          <w:r>
            <w:instrText xml:space="preserve"> PAGEREF _Toc124239304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"_Toc124239305"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3.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inorEastAsia" w:hAnsiTheme="minorEastAsia"/>
            </w:rPr>
            <w:t>环境管理体系认证</w:t>
          </w:r>
          <w:r>
            <w:tab/>
          </w:r>
          <w:r>
            <w:fldChar w:fldCharType="begin"/>
          </w:r>
          <w:r>
            <w:instrText xml:space="preserve"> PAGEREF _Toc124239305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"_Toc124239306"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4.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inorEastAsia" w:hAnsiTheme="minorEastAsia"/>
            </w:rPr>
            <w:t>软件企业资质认证</w:t>
          </w:r>
          <w:r>
            <w:tab/>
          </w:r>
          <w:r>
            <w:fldChar w:fldCharType="begin"/>
          </w:r>
          <w:r>
            <w:instrText xml:space="preserve"> PAGEREF _Toc124239306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"_Toc124239307"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5.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inorEastAsia" w:hAnsiTheme="minorEastAsia"/>
            </w:rPr>
            <w:t>高新技术企业证书</w:t>
          </w:r>
          <w:r>
            <w:tab/>
          </w:r>
          <w:r>
            <w:fldChar w:fldCharType="begin"/>
          </w:r>
          <w:r>
            <w:instrText xml:space="preserve"> PAGEREF _Toc124239307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"_Toc124239308"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6.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inorEastAsia" w:hAnsiTheme="minorEastAsia"/>
            </w:rPr>
            <w:t>出版物经营许可证</w:t>
          </w:r>
          <w:r>
            <w:tab/>
          </w:r>
          <w:r>
            <w:fldChar w:fldCharType="begin"/>
          </w:r>
          <w:r>
            <w:instrText xml:space="preserve"> PAGEREF _Toc124239308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"_Toc124239309"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7.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inorEastAsia" w:hAnsiTheme="minorEastAsia"/>
            </w:rPr>
            <w:t>网络出版服务许可证</w:t>
          </w:r>
          <w:r>
            <w:tab/>
          </w:r>
          <w:r>
            <w:fldChar w:fldCharType="begin"/>
          </w:r>
          <w:r>
            <w:instrText xml:space="preserve"> PAGEREF _Toc124239309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"_Toc124239310"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8.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电信业务经营许可证（ICP经营许可证）</w:t>
          </w:r>
          <w:r>
            <w:tab/>
          </w:r>
          <w:r>
            <w:fldChar w:fldCharType="begin"/>
          </w:r>
          <w:r>
            <w:instrText xml:space="preserve"> PAGEREF _Toc124239310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"_Toc124239311"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9.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="宋体" w:hAnsi="宋体" w:cs="宋体"/>
              <w:kern w:val="0"/>
            </w:rPr>
            <w:t>办学许可证</w:t>
          </w:r>
          <w:r>
            <w:tab/>
          </w:r>
          <w:r>
            <w:fldChar w:fldCharType="begin"/>
          </w:r>
          <w:r>
            <w:instrText xml:space="preserve"> PAGEREF _Toc124239311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"_Toc124239312"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10.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其他资质及奖励证书</w:t>
          </w:r>
          <w:r>
            <w:tab/>
          </w:r>
          <w:r>
            <w:fldChar w:fldCharType="begin"/>
          </w:r>
          <w:r>
            <w:instrText xml:space="preserve"> PAGEREF _Toc124239312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"_Toc124239313" </w:instrText>
          </w:r>
          <w:r>
            <w:fldChar w:fldCharType="separate"/>
          </w:r>
          <w:r>
            <w:rPr>
              <w:rStyle w:val="18"/>
            </w:rPr>
            <w:t>五、 申报产品资质</w:t>
          </w:r>
          <w:r>
            <w:tab/>
          </w:r>
          <w:r>
            <w:fldChar w:fldCharType="begin"/>
          </w:r>
          <w:r>
            <w:instrText xml:space="preserve"> PAGEREF _Toc124239313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"_Toc124239314" </w:instrText>
          </w:r>
          <w:r>
            <w:fldChar w:fldCharType="separate"/>
          </w:r>
          <w:r>
            <w:rPr>
              <w:rStyle w:val="18"/>
            </w:rPr>
            <w:t>资质要求说明</w:t>
          </w:r>
          <w:r>
            <w:tab/>
          </w:r>
          <w:r>
            <w:fldChar w:fldCharType="begin"/>
          </w:r>
          <w:r>
            <w:instrText xml:space="preserve"> PAGEREF _Toc124239314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"_Toc124239315"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中国国家强制性产品认证</w:t>
          </w:r>
          <w:r>
            <w:tab/>
          </w:r>
          <w:r>
            <w:fldChar w:fldCharType="begin"/>
          </w:r>
          <w:r>
            <w:instrText xml:space="preserve"> PAGEREF _Toc124239315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"_Toc124239316"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2.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检验检测机构开具的报告或CE认证证书</w:t>
          </w:r>
          <w:r>
            <w:tab/>
          </w:r>
          <w:r>
            <w:fldChar w:fldCharType="begin"/>
          </w:r>
          <w:r>
            <w:instrText xml:space="preserve"> PAGEREF _Toc124239316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"_Toc124239317"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3.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电信设备进网许可证</w:t>
          </w:r>
          <w:r>
            <w:tab/>
          </w:r>
          <w:r>
            <w:fldChar w:fldCharType="begin"/>
          </w:r>
          <w:r>
            <w:instrText xml:space="preserve"> PAGEREF _Toc124239317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"_Toc124239318"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4.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网关无线电发射设备型号核准证</w:t>
          </w:r>
          <w:r>
            <w:tab/>
          </w:r>
          <w:r>
            <w:fldChar w:fldCharType="begin"/>
          </w:r>
          <w:r>
            <w:instrText xml:space="preserve"> PAGEREF _Toc124239318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"_Toc124239319"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5.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计算机系统安全专用产品销售许可证</w:t>
          </w:r>
          <w:r>
            <w:tab/>
          </w:r>
          <w:r>
            <w:fldChar w:fldCharType="begin"/>
          </w:r>
          <w:r>
            <w:instrText xml:space="preserve"> PAGEREF _Toc124239319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"_Toc124239320"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6.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中国国家信息安全产品认证</w:t>
          </w:r>
          <w:r>
            <w:tab/>
          </w:r>
          <w:r>
            <w:fldChar w:fldCharType="begin"/>
          </w:r>
          <w:r>
            <w:instrText xml:space="preserve"> PAGEREF _Toc124239320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"_Toc124239321"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7.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国家安全防范报警系统产品质量监督检验中心开具的检测报告</w:t>
          </w:r>
          <w:r>
            <w:tab/>
          </w:r>
          <w:r>
            <w:fldChar w:fldCharType="begin"/>
          </w:r>
          <w:r>
            <w:instrText xml:space="preserve"> PAGEREF _Toc124239321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"_Toc124239322"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8.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计算机软件著作权登记证书</w:t>
          </w:r>
          <w:r>
            <w:tab/>
          </w:r>
          <w:r>
            <w:fldChar w:fldCharType="begin"/>
          </w:r>
          <w:r>
            <w:instrText xml:space="preserve"> PAGEREF _Toc124239322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"_Toc124239323"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9.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ICP备案证明</w:t>
          </w:r>
          <w:r>
            <w:tab/>
          </w:r>
          <w:r>
            <w:fldChar w:fldCharType="begin"/>
          </w:r>
          <w:r>
            <w:instrText xml:space="preserve"> PAGEREF _Toc124239323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"_Toc124239324"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10.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教育移动互联网应用程序备案证明</w:t>
          </w:r>
          <w:r>
            <w:tab/>
          </w:r>
          <w:r>
            <w:fldChar w:fldCharType="begin"/>
          </w:r>
          <w:r>
            <w:instrText xml:space="preserve"> PAGEREF _Toc124239324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"_Toc124239325"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11.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资源说明、版权证明（版权声明）</w:t>
          </w:r>
          <w:r>
            <w:tab/>
          </w:r>
          <w:r>
            <w:fldChar w:fldCharType="begin"/>
          </w:r>
          <w:r>
            <w:instrText xml:space="preserve"> PAGEREF _Toc124239325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"_Toc124239326"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12.</w:t>
          </w:r>
          <w:r>
            <w:rPr>
              <w:rFonts w:asciiTheme="minorHAnsi" w:hAnsiTheme="minorHAnsi" w:eastAsiaTheme="minorEastAsia" w:cstheme="minorBidi"/>
            </w:rPr>
            <w:tab/>
          </w:r>
          <w:r>
            <w:rPr>
              <w:rStyle w:val="18"/>
              <w:rFonts w:asciiTheme="majorEastAsia" w:hAnsiTheme="majorEastAsia"/>
            </w:rPr>
            <w:t>其他资质及奖励证书</w:t>
          </w:r>
          <w:r>
            <w:tab/>
          </w:r>
          <w:r>
            <w:fldChar w:fldCharType="begin"/>
          </w:r>
          <w:r>
            <w:instrText xml:space="preserve"> PAGEREF _Toc124239326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"_Toc124239327" </w:instrText>
          </w:r>
          <w:r>
            <w:fldChar w:fldCharType="separate"/>
          </w:r>
          <w:r>
            <w:rPr>
              <w:rStyle w:val="18"/>
            </w:rPr>
            <w:t>六、 诚信承诺书</w:t>
          </w:r>
          <w:r>
            <w:tab/>
          </w:r>
          <w:r>
            <w:fldChar w:fldCharType="begin"/>
          </w:r>
          <w:r>
            <w:instrText xml:space="preserve"> PAGEREF _Toc124239327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spacing w:line="360" w:lineRule="auto"/>
            <w:jc w:val="left"/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>
      <w:pPr>
        <w:widowControl/>
        <w:jc w:val="left"/>
        <w:sectPr>
          <w:pgSz w:w="11906" w:h="16838"/>
          <w:pgMar w:top="1440" w:right="1080" w:bottom="1440" w:left="1080" w:header="851" w:footer="850" w:gutter="0"/>
          <w:pgNumType w:start="1"/>
          <w:cols w:space="425" w:num="1"/>
          <w:titlePg/>
          <w:docGrid w:type="lines" w:linePitch="312" w:charSpace="0"/>
        </w:sectPr>
      </w:pPr>
    </w:p>
    <w:p>
      <w:pPr>
        <w:pStyle w:val="3"/>
        <w:numPr>
          <w:ilvl w:val="0"/>
          <w:numId w:val="2"/>
        </w:numPr>
        <w:tabs>
          <w:tab w:val="right" w:pos="9746"/>
        </w:tabs>
        <w:ind w:left="567" w:hanging="709"/>
        <w:jc w:val="left"/>
      </w:pPr>
      <w:bookmarkStart w:id="1" w:name="_Toc124239295"/>
      <w:r>
        <w:rPr>
          <w:rFonts w:hint="eastAsia"/>
        </w:rPr>
        <w:t>申报单位基本信息</w:t>
      </w:r>
      <w:bookmarkEnd w:id="1"/>
    </w:p>
    <w:tbl>
      <w:tblPr>
        <w:tblStyle w:val="15"/>
        <w:tblW w:w="4960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4718"/>
        <w:gridCol w:w="3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企业名称</w:t>
            </w:r>
          </w:p>
        </w:tc>
        <w:tc>
          <w:tcPr>
            <w:tcW w:w="3996" w:type="pct"/>
            <w:gridSpan w:val="2"/>
            <w:shd w:val="clear" w:color="auto" w:fill="FFFFFF" w:themeFill="background1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企业类型</w:t>
            </w:r>
          </w:p>
        </w:tc>
        <w:tc>
          <w:tcPr>
            <w:tcW w:w="3996" w:type="pct"/>
            <w:gridSpan w:val="2"/>
            <w:shd w:val="clear" w:color="auto" w:fill="FFFFFF" w:themeFill="background1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软件企业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制造业企业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所属地区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省份：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地市：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              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区县：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企业性质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私营企业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港、澳、台投资企业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外商投资企业 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股份制企业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国有企业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集体所有制企业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中外合资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是否上市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是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统一社会信用代码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企业地址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注册地址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官方网站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企业简介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经营规模指标</w:t>
            </w: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经营收入总额（万元）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年利润总额（万元）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资产总额（万元）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员工总数（人）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技术创新成效指标</w:t>
            </w: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发明专利数量（件）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软件著作权数量（件）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研发人员比重（%）（限本方案）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上一财年研发费用投入（万元）（限本方案）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004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创新能力指标</w:t>
            </w:r>
          </w:p>
        </w:tc>
        <w:tc>
          <w:tcPr>
            <w:tcW w:w="2387" w:type="pct"/>
            <w:shd w:val="clear" w:color="auto" w:fill="FFFFFF" w:themeFill="background1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企业是否获得融资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尚未获得融资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获得天使轮融资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获得A轮融资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获得B轮及以上融资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已上市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其他：_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企业是否获得创新创业项目资助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尚未获得资助：_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国家级资助：_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省级资助：_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市级资助：_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其他资助：_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</w:tc>
      </w:tr>
    </w:tbl>
    <w:p>
      <w:pPr>
        <w:widowControl/>
        <w:jc w:val="left"/>
      </w:pPr>
    </w:p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2"/>
        </w:numPr>
        <w:tabs>
          <w:tab w:val="right" w:pos="9746"/>
        </w:tabs>
        <w:ind w:left="567" w:hanging="709"/>
        <w:jc w:val="left"/>
      </w:pPr>
      <w:bookmarkStart w:id="2" w:name="_Toc124239296"/>
      <w:r>
        <w:rPr>
          <w:rFonts w:hint="eastAsia"/>
        </w:rPr>
        <w:t>解决方案申报表</w:t>
      </w:r>
      <w:bookmarkEnd w:id="2"/>
    </w:p>
    <w:tbl>
      <w:tblPr>
        <w:tblStyle w:val="15"/>
        <w:tblW w:w="496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1016"/>
        <w:gridCol w:w="7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57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方案名称</w:t>
            </w:r>
          </w:p>
        </w:tc>
        <w:tc>
          <w:tcPr>
            <w:tcW w:w="4343" w:type="pct"/>
            <w:gridSpan w:val="2"/>
            <w:shd w:val="clear" w:color="auto" w:fill="FFFFFF" w:themeFill="background1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57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方案构成</w:t>
            </w:r>
          </w:p>
          <w:p>
            <w:pPr>
              <w:spacing w:line="360" w:lineRule="auto"/>
              <w:ind w:left="-107" w:leftChars="-102" w:right="-246" w:rightChars="-117" w:hanging="107" w:hangingChars="51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（限5个产品）</w:t>
            </w:r>
          </w:p>
        </w:tc>
        <w:tc>
          <w:tcPr>
            <w:tcW w:w="4343" w:type="pct"/>
            <w:gridSpan w:val="2"/>
            <w:shd w:val="clear" w:color="auto" w:fill="FFFFFF" w:themeFill="background1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.软件名称及版本</w:t>
            </w: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（参考软件著作权登记证书填写）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57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4343" w:type="pct"/>
            <w:gridSpan w:val="2"/>
            <w:shd w:val="clear" w:color="auto" w:fill="FFFFFF" w:themeFill="background1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.支撑设备名称及型号</w:t>
            </w: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（参考中国国家强制性产品认证证书填写）如有请填写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57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4343" w:type="pct"/>
            <w:gridSpan w:val="2"/>
            <w:shd w:val="clear" w:color="auto" w:fill="FFFFFF" w:themeFill="background1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>3.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辅助设备名称及型号</w:t>
            </w: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（参考中国国家强制性产品认证证书填写）如有请填写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57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4343" w:type="pct"/>
            <w:gridSpan w:val="2"/>
            <w:shd w:val="clear" w:color="auto" w:fill="FFFFFF" w:themeFill="background1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57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4343" w:type="pct"/>
            <w:gridSpan w:val="2"/>
            <w:shd w:val="clear" w:color="auto" w:fill="FFFFFF" w:themeFill="background1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657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方案分类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（单选）</w:t>
            </w:r>
          </w:p>
        </w:tc>
        <w:tc>
          <w:tcPr>
            <w:tcW w:w="514" w:type="pct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基础设施</w:t>
            </w:r>
          </w:p>
        </w:tc>
        <w:tc>
          <w:tcPr>
            <w:tcW w:w="3829" w:type="pct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校园网（有线、无线）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、数据中心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、多媒体教室（含多功能一体机）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</w:p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桌面云网络教室（云课堂、云办公）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、录播教室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</w:p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数字功能教室（书法教室、英语听说教室、理化生实验室、心理教室）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</w:p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校园广播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、校园电视台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、校园安防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、校园宣传（数字班牌）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657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FF0000"/>
                <w:kern w:val="0"/>
                <w:szCs w:val="21"/>
              </w:rPr>
            </w:pPr>
          </w:p>
        </w:tc>
        <w:tc>
          <w:tcPr>
            <w:tcW w:w="514" w:type="pct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应用服务</w:t>
            </w:r>
          </w:p>
        </w:tc>
        <w:tc>
          <w:tcPr>
            <w:tcW w:w="3829" w:type="pct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教育教学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、教育管理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、生活服务（智能考勤 、智能食堂、智能图书馆）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</w:p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学生发展（心理、新高考、生涯规划、阅读）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、教育评价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57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FF0000"/>
                <w:kern w:val="0"/>
                <w:szCs w:val="21"/>
              </w:rPr>
            </w:pPr>
          </w:p>
        </w:tc>
        <w:tc>
          <w:tcPr>
            <w:tcW w:w="514" w:type="pct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创新课堂</w:t>
            </w:r>
          </w:p>
        </w:tc>
        <w:tc>
          <w:tcPr>
            <w:tcW w:w="3829" w:type="pct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互动课堂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、沉浸（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>VR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）教室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>3D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教室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、微课+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、创客空间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657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FF0000"/>
                <w:kern w:val="0"/>
                <w:szCs w:val="21"/>
              </w:rPr>
            </w:pPr>
          </w:p>
        </w:tc>
        <w:tc>
          <w:tcPr>
            <w:tcW w:w="514" w:type="pct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视讯方案</w:t>
            </w:r>
          </w:p>
        </w:tc>
        <w:tc>
          <w:tcPr>
            <w:tcW w:w="3829" w:type="pct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同步课堂（双师课堂、专递课堂）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、直播点播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、视频教研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、巡课巡考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、综合视讯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657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FF0000"/>
                <w:kern w:val="0"/>
                <w:szCs w:val="21"/>
              </w:rPr>
            </w:pPr>
          </w:p>
        </w:tc>
        <w:tc>
          <w:tcPr>
            <w:tcW w:w="514" w:type="pct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信息安全</w:t>
            </w:r>
          </w:p>
        </w:tc>
        <w:tc>
          <w:tcPr>
            <w:tcW w:w="3829" w:type="pct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网络安全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、数据安全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、主机安全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57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FF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方案情况</w:t>
            </w:r>
          </w:p>
        </w:tc>
        <w:tc>
          <w:tcPr>
            <w:tcW w:w="514" w:type="pct"/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使用对象</w:t>
            </w:r>
          </w:p>
        </w:tc>
        <w:tc>
          <w:tcPr>
            <w:tcW w:w="3829" w:type="pct"/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教师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、学生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、管理者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、家长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57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14" w:type="pct"/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教育资源</w:t>
            </w:r>
          </w:p>
        </w:tc>
        <w:tc>
          <w:tcPr>
            <w:tcW w:w="3829" w:type="pct"/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包含资源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、不含资源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（单选）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57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14" w:type="pct"/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产品归属</w:t>
            </w:r>
          </w:p>
        </w:tc>
        <w:tc>
          <w:tcPr>
            <w:tcW w:w="3829" w:type="pct"/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自主研发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、授权经营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（多选）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657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方案概述</w:t>
            </w:r>
          </w:p>
        </w:tc>
        <w:tc>
          <w:tcPr>
            <w:tcW w:w="4343" w:type="pct"/>
            <w:gridSpan w:val="2"/>
            <w:shd w:val="clear" w:color="auto" w:fill="FFFFFF" w:themeFill="background1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简要介绍方案的特点、功能及价值（空间不够，可另行加页）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57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技术创新</w:t>
            </w:r>
          </w:p>
        </w:tc>
        <w:tc>
          <w:tcPr>
            <w:tcW w:w="514" w:type="pct"/>
            <w:shd w:val="clear" w:color="auto" w:fill="FFFFFF" w:themeFill="background1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核心技术</w:t>
            </w:r>
          </w:p>
        </w:tc>
        <w:tc>
          <w:tcPr>
            <w:tcW w:w="3829" w:type="pct"/>
            <w:shd w:val="clear" w:color="auto" w:fill="FFFFFF" w:themeFill="background1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>G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、人工智能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、云计算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、大数据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、区块链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（如实勾选可多选）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57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4343" w:type="pct"/>
            <w:gridSpan w:val="2"/>
            <w:shd w:val="clear" w:color="auto" w:fill="FFFFFF" w:themeFill="background1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概述核心技术，技术攻关及应用效果（空间不够，可另行加页）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57" w:type="pct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曾获奖励</w:t>
            </w:r>
          </w:p>
        </w:tc>
        <w:tc>
          <w:tcPr>
            <w:tcW w:w="4343" w:type="pct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列出申报产品所获得的奖励证书名称，如没有请写“无”</w:t>
            </w:r>
          </w:p>
        </w:tc>
      </w:tr>
    </w:tbl>
    <w:p>
      <w:pPr>
        <w:widowControl/>
        <w:spacing w:line="276" w:lineRule="auto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填报说明：本表不可复制，申报多个方案，一案一本。</w:t>
      </w:r>
    </w:p>
    <w:p>
      <w:pPr>
        <w:widowControl/>
        <w:spacing w:line="276" w:lineRule="auto"/>
        <w:jc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【本表结束】</w:t>
      </w:r>
    </w:p>
    <w:p>
      <w:pPr>
        <w:widowControl/>
        <w:spacing w:line="276" w:lineRule="auto"/>
        <w:jc w:val="center"/>
        <w:rPr>
          <w:rFonts w:asciiTheme="minorEastAsia" w:hAnsiTheme="minorEastAsia" w:eastAsiaTheme="minorEastAsia"/>
          <w:kern w:val="0"/>
          <w:szCs w:val="21"/>
        </w:rPr>
      </w:pPr>
    </w:p>
    <w:p>
      <w:pPr>
        <w:widowControl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kern w:val="0"/>
          <w:szCs w:val="21"/>
        </w:rPr>
        <w:br w:type="page"/>
      </w:r>
    </w:p>
    <w:p>
      <w:pPr>
        <w:pStyle w:val="3"/>
        <w:numPr>
          <w:ilvl w:val="0"/>
          <w:numId w:val="2"/>
        </w:numPr>
        <w:tabs>
          <w:tab w:val="right" w:pos="9746"/>
        </w:tabs>
        <w:ind w:left="567" w:hanging="709"/>
        <w:jc w:val="left"/>
      </w:pPr>
      <w:bookmarkStart w:id="3" w:name="_Toc124239297"/>
      <w:r>
        <w:rPr>
          <w:rFonts w:hint="eastAsia"/>
        </w:rPr>
        <w:t>委托证明文件</w:t>
      </w:r>
      <w:bookmarkEnd w:id="3"/>
    </w:p>
    <w:p>
      <w:pPr>
        <w:pStyle w:val="3"/>
        <w:numPr>
          <w:ilvl w:val="0"/>
          <w:numId w:val="3"/>
        </w:numPr>
        <w:spacing w:before="0" w:after="0" w:line="240" w:lineRule="auto"/>
        <w:ind w:left="567"/>
        <w:jc w:val="left"/>
        <w:rPr>
          <w:rFonts w:cs="Times New Roman" w:asciiTheme="majorEastAsia" w:hAnsiTheme="majorEastAsia"/>
          <w:sz w:val="28"/>
          <w:szCs w:val="28"/>
        </w:rPr>
      </w:pPr>
      <w:bookmarkStart w:id="4" w:name="_Toc124239298"/>
      <w:bookmarkStart w:id="5" w:name="_Toc42605638"/>
      <w:r>
        <w:rPr>
          <w:rFonts w:hint="eastAsia" w:cs="Times New Roman" w:asciiTheme="majorEastAsia" w:hAnsiTheme="majorEastAsia"/>
          <w:sz w:val="28"/>
          <w:szCs w:val="28"/>
        </w:rPr>
        <w:t>法人代表身份证复印件</w:t>
      </w:r>
      <w:bookmarkEnd w:id="4"/>
      <w:bookmarkEnd w:id="5"/>
    </w:p>
    <w:p>
      <w:pPr>
        <w:jc w:val="left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（注：请提供正反面）</w:t>
      </w:r>
    </w:p>
    <w:p>
      <w:pPr>
        <w:widowControl/>
        <w:jc w:val="left"/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>
      <w:pPr>
        <w:pStyle w:val="3"/>
        <w:numPr>
          <w:ilvl w:val="0"/>
          <w:numId w:val="3"/>
        </w:numPr>
        <w:spacing w:before="0" w:after="0" w:line="240" w:lineRule="auto"/>
        <w:ind w:left="567"/>
        <w:jc w:val="left"/>
        <w:rPr>
          <w:rFonts w:cs="Times New Roman" w:asciiTheme="majorEastAsia" w:hAnsiTheme="majorEastAsia"/>
          <w:sz w:val="28"/>
          <w:szCs w:val="28"/>
        </w:rPr>
      </w:pPr>
      <w:bookmarkStart w:id="6" w:name="_Toc42605639"/>
      <w:bookmarkStart w:id="7" w:name="_Toc124239299"/>
      <w:r>
        <w:rPr>
          <w:rFonts w:hint="eastAsia" w:cs="Times New Roman" w:asciiTheme="majorEastAsia" w:hAnsiTheme="majorEastAsia"/>
          <w:sz w:val="28"/>
          <w:szCs w:val="28"/>
        </w:rPr>
        <w:t>受托人身份证复印件</w:t>
      </w:r>
      <w:bookmarkEnd w:id="6"/>
      <w:bookmarkEnd w:id="7"/>
    </w:p>
    <w:p>
      <w:pPr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（注：请提供正反面）</w:t>
      </w:r>
    </w:p>
    <w:p>
      <w:pPr>
        <w:widowControl/>
        <w:jc w:val="left"/>
        <w:rPr>
          <w:rFonts w:ascii="仿宋_GB2312" w:eastAsia="仿宋_GB2312" w:hAnsiTheme="majorHAnsi"/>
          <w:b/>
          <w:bCs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>
      <w:pPr>
        <w:pStyle w:val="3"/>
        <w:numPr>
          <w:ilvl w:val="0"/>
          <w:numId w:val="3"/>
        </w:numPr>
        <w:spacing w:before="0" w:after="0" w:line="240" w:lineRule="auto"/>
        <w:ind w:left="567"/>
        <w:jc w:val="left"/>
        <w:rPr>
          <w:rFonts w:cs="Times New Roman" w:asciiTheme="majorEastAsia" w:hAnsiTheme="majorEastAsia"/>
          <w:sz w:val="28"/>
          <w:szCs w:val="28"/>
        </w:rPr>
      </w:pPr>
      <w:bookmarkStart w:id="8" w:name="_Toc42605640"/>
      <w:bookmarkStart w:id="9" w:name="_Toc124239300"/>
      <w:r>
        <w:rPr>
          <w:rFonts w:hint="eastAsia" w:cs="Times New Roman" w:asciiTheme="majorEastAsia" w:hAnsiTheme="majorEastAsia"/>
          <w:sz w:val="28"/>
          <w:szCs w:val="28"/>
        </w:rPr>
        <w:t>法人代表授权书</w:t>
      </w:r>
      <w:bookmarkEnd w:id="8"/>
      <w:bookmarkEnd w:id="9"/>
    </w:p>
    <w:p>
      <w:pPr>
        <w:spacing w:line="360" w:lineRule="auto"/>
        <w:rPr>
          <w:sz w:val="30"/>
          <w:szCs w:val="30"/>
        </w:rPr>
      </w:pPr>
    </w:p>
    <w:p>
      <w:pPr>
        <w:spacing w:line="360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本授权书声明：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注册于中华人民共和国的 </w:t>
      </w:r>
      <w:r>
        <w:rPr>
          <w:rFonts w:hint="eastAsia" w:asciiTheme="minorEastAsia" w:hAnsiTheme="minorEastAsia" w:eastAsiaTheme="minorEastAsia"/>
          <w:bCs/>
          <w:color w:val="376092" w:themeColor="accent1" w:themeShade="BF"/>
          <w:sz w:val="28"/>
          <w:szCs w:val="28"/>
        </w:rPr>
        <w:t xml:space="preserve"> （申报单位名称）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 法定代表人</w:t>
      </w:r>
      <w:r>
        <w:rPr>
          <w:rFonts w:hint="eastAsia" w:asciiTheme="minorEastAsia" w:hAnsiTheme="minorEastAsia" w:eastAsiaTheme="minorEastAsia"/>
          <w:bCs/>
          <w:color w:val="376092" w:themeColor="accent1" w:themeShade="BF"/>
          <w:sz w:val="28"/>
          <w:szCs w:val="28"/>
        </w:rPr>
        <w:t xml:space="preserve"> （法人姓名）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代表本公司授权</w:t>
      </w:r>
      <w:r>
        <w:rPr>
          <w:rFonts w:hint="eastAsia" w:asciiTheme="minorEastAsia" w:hAnsiTheme="minorEastAsia" w:eastAsiaTheme="minorEastAsia"/>
          <w:bCs/>
          <w:color w:val="376092" w:themeColor="accent1" w:themeShade="BF"/>
          <w:sz w:val="28"/>
          <w:szCs w:val="28"/>
        </w:rPr>
        <w:t>（ 受托人的姓名、职务 ）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全权处理本公司申报2</w:t>
      </w:r>
      <w:r>
        <w:rPr>
          <w:rFonts w:asciiTheme="minorEastAsia" w:hAnsiTheme="minorEastAsia" w:eastAsiaTheme="minorEastAsia"/>
          <w:bCs/>
          <w:sz w:val="28"/>
          <w:szCs w:val="28"/>
        </w:rPr>
        <w:t>02</w:t>
      </w:r>
      <w:r>
        <w:rPr>
          <w:rFonts w:hint="eastAsia" w:asciiTheme="minorEastAsia" w:hAnsiTheme="minorEastAsia" w:eastAsiaTheme="minorEastAsia"/>
          <w:bCs/>
          <w:sz w:val="28"/>
          <w:szCs w:val="28"/>
          <w:lang w:val="en-US" w:eastAsia="zh-CN"/>
        </w:rPr>
        <w:t>4</w:t>
      </w:r>
      <w:bookmarkStart w:id="59" w:name="_GoBack"/>
      <w:bookmarkEnd w:id="59"/>
      <w:r>
        <w:rPr>
          <w:rFonts w:hint="eastAsia" w:asciiTheme="minorEastAsia" w:hAnsiTheme="minorEastAsia" w:eastAsiaTheme="minorEastAsia"/>
          <w:bCs/>
          <w:sz w:val="28"/>
          <w:szCs w:val="28"/>
        </w:rPr>
        <w:t>年“数字校园综合解决方案”有关的一切事项。</w:t>
      </w: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本授权书于  </w:t>
      </w:r>
      <w:r>
        <w:rPr>
          <w:rFonts w:asciiTheme="minorEastAsia" w:hAnsiTheme="minorEastAsia" w:eastAsiaTheme="minorEastAsia"/>
          <w:bCs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年    月    日签字生效，特此声明。</w:t>
      </w:r>
    </w:p>
    <w:p>
      <w:pPr>
        <w:tabs>
          <w:tab w:val="left" w:pos="0"/>
        </w:tabs>
        <w:autoSpaceDE w:val="0"/>
        <w:autoSpaceDN w:val="0"/>
        <w:adjustRightInd w:val="0"/>
        <w:spacing w:line="360" w:lineRule="auto"/>
        <w:ind w:left="835" w:leftChars="305" w:right="18" w:hanging="195" w:hangingChars="65"/>
        <w:jc w:val="left"/>
        <w:rPr>
          <w:rFonts w:ascii="仿宋_GB2312" w:hAnsi="仿宋" w:eastAsia="仿宋_GB2312" w:cs="宋体"/>
          <w:color w:val="000000"/>
          <w:kern w:val="0"/>
          <w:sz w:val="30"/>
          <w:szCs w:val="30"/>
        </w:rPr>
      </w:pPr>
    </w:p>
    <w:p>
      <w:pPr>
        <w:tabs>
          <w:tab w:val="left" w:pos="0"/>
        </w:tabs>
        <w:autoSpaceDE w:val="0"/>
        <w:autoSpaceDN w:val="0"/>
        <w:adjustRightInd w:val="0"/>
        <w:ind w:right="1298" w:firstLine="1500" w:firstLineChars="500"/>
        <w:jc w:val="left"/>
        <w:rPr>
          <w:sz w:val="30"/>
          <w:szCs w:val="30"/>
        </w:rPr>
      </w:pPr>
    </w:p>
    <w:p>
      <w:pPr>
        <w:tabs>
          <w:tab w:val="left" w:pos="0"/>
        </w:tabs>
        <w:autoSpaceDE w:val="0"/>
        <w:autoSpaceDN w:val="0"/>
        <w:adjustRightInd w:val="0"/>
        <w:ind w:right="1298" w:firstLine="1500" w:firstLineChars="500"/>
        <w:jc w:val="left"/>
        <w:rPr>
          <w:sz w:val="30"/>
          <w:szCs w:val="30"/>
        </w:rPr>
      </w:pPr>
    </w:p>
    <w:p>
      <w:pPr>
        <w:tabs>
          <w:tab w:val="left" w:pos="0"/>
        </w:tabs>
        <w:autoSpaceDE w:val="0"/>
        <w:autoSpaceDN w:val="0"/>
        <w:adjustRightInd w:val="0"/>
        <w:ind w:right="1298" w:firstLine="1500" w:firstLineChars="500"/>
        <w:jc w:val="left"/>
        <w:rPr>
          <w:sz w:val="30"/>
          <w:szCs w:val="30"/>
        </w:rPr>
      </w:pPr>
    </w:p>
    <w:p>
      <w:pPr>
        <w:tabs>
          <w:tab w:val="left" w:pos="0"/>
        </w:tabs>
        <w:autoSpaceDE w:val="0"/>
        <w:autoSpaceDN w:val="0"/>
        <w:adjustRightInd w:val="0"/>
        <w:ind w:right="1298" w:firstLine="1500" w:firstLineChars="500"/>
        <w:jc w:val="left"/>
        <w:rPr>
          <w:sz w:val="30"/>
          <w:szCs w:val="30"/>
        </w:rPr>
      </w:pP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申报单位（盖章） ：                             </w:t>
      </w: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法定代表人（签字） ：                                </w:t>
      </w:r>
    </w:p>
    <w:p>
      <w:pPr>
        <w:spacing w:line="480" w:lineRule="auto"/>
        <w:ind w:firstLine="560" w:firstLineChars="200"/>
        <w:jc w:val="left"/>
        <w:rPr>
          <w:rFonts w:ascii="仿宋_GB2312" w:eastAsia="仿宋_GB2312" w:hAnsiTheme="majorHAnsi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受托人（签字） ：</w:t>
      </w:r>
      <w:r>
        <w:rPr>
          <w:rFonts w:hint="eastAsia" w:ascii="仿宋_GB2312" w:eastAsia="仿宋_GB2312" w:hAnsiTheme="majorHAnsi"/>
          <w:bCs/>
          <w:sz w:val="28"/>
          <w:szCs w:val="28"/>
        </w:rPr>
        <w:t xml:space="preserve">                                   </w:t>
      </w:r>
    </w:p>
    <w:p>
      <w:pPr>
        <w:spacing w:line="480" w:lineRule="auto"/>
        <w:ind w:firstLine="560" w:firstLineChars="200"/>
        <w:jc w:val="left"/>
        <w:rPr>
          <w:rFonts w:ascii="仿宋_GB2312" w:eastAsia="仿宋_GB2312" w:hAnsiTheme="majorHAnsi"/>
          <w:bCs/>
          <w:sz w:val="28"/>
          <w:szCs w:val="28"/>
        </w:rPr>
      </w:pPr>
      <w:r>
        <w:rPr>
          <w:rFonts w:ascii="仿宋_GB2312" w:eastAsia="仿宋_GB2312" w:hAnsiTheme="majorHAnsi"/>
          <w:bCs/>
          <w:sz w:val="28"/>
          <w:szCs w:val="28"/>
        </w:rPr>
        <w:br w:type="page"/>
      </w:r>
    </w:p>
    <w:p>
      <w:pPr>
        <w:pStyle w:val="3"/>
        <w:numPr>
          <w:ilvl w:val="0"/>
          <w:numId w:val="2"/>
        </w:numPr>
        <w:tabs>
          <w:tab w:val="right" w:pos="9746"/>
        </w:tabs>
        <w:ind w:left="567" w:hanging="709"/>
        <w:jc w:val="left"/>
      </w:pPr>
      <w:bookmarkStart w:id="10" w:name="_Toc124239301"/>
      <w:r>
        <w:rPr>
          <w:rFonts w:hint="eastAsia"/>
        </w:rPr>
        <w:t>申报单位资质</w:t>
      </w:r>
      <w:bookmarkEnd w:id="10"/>
    </w:p>
    <w:p>
      <w:pPr>
        <w:pStyle w:val="3"/>
      </w:pPr>
      <w:bookmarkStart w:id="11" w:name="_Toc124239302"/>
      <w:r>
        <w:rPr>
          <w:rFonts w:hint="eastAsia"/>
        </w:rPr>
        <w:t>资质要求说明</w:t>
      </w:r>
      <w:bookmarkEnd w:id="11"/>
    </w:p>
    <w:p>
      <w:pPr>
        <w:pStyle w:val="2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资质证明文件应在有效期内，如过期将不予受理；</w:t>
      </w:r>
    </w:p>
    <w:p>
      <w:pPr>
        <w:pStyle w:val="2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资质证明文件复印页的字迹应清晰可辨识，一页一证，复印页加盖申报单位公章；</w:t>
      </w:r>
    </w:p>
    <w:p>
      <w:pPr>
        <w:pStyle w:val="2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 xml:space="preserve">资质证明文件应满足以下要求，如不适用请删除后面的相关页。 </w:t>
      </w:r>
    </w:p>
    <w:tbl>
      <w:tblPr>
        <w:tblStyle w:val="16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2"/>
            <w:shd w:val="clear" w:color="auto" w:fill="F1F1F1" w:themeFill="background1" w:themeFillShade="F2"/>
            <w:vAlign w:val="center"/>
          </w:tcPr>
          <w:p>
            <w:pPr>
              <w:pStyle w:val="22"/>
              <w:spacing w:line="360" w:lineRule="auto"/>
              <w:ind w:firstLine="0"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申报单位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D8D8D8" w:themeFill="background1" w:themeFillShade="D9"/>
            <w:vAlign w:val="center"/>
          </w:tcPr>
          <w:p>
            <w:pPr>
              <w:pStyle w:val="22"/>
              <w:spacing w:line="360" w:lineRule="auto"/>
              <w:ind w:firstLine="0" w:firstLineChars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基本要求</w:t>
            </w:r>
          </w:p>
        </w:tc>
        <w:tc>
          <w:tcPr>
            <w:tcW w:w="8505" w:type="dxa"/>
            <w:vAlign w:val="center"/>
          </w:tcPr>
          <w:p>
            <w:pPr>
              <w:pStyle w:val="22"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营业执照（三证合一）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特殊要求</w:t>
            </w:r>
          </w:p>
        </w:tc>
        <w:tc>
          <w:tcPr>
            <w:tcW w:w="8505" w:type="dxa"/>
            <w:vAlign w:val="center"/>
          </w:tcPr>
          <w:p>
            <w:pPr>
              <w:pStyle w:val="22"/>
              <w:numPr>
                <w:ilvl w:val="0"/>
                <w:numId w:val="6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质量管理体系认证：从事设备生产的单位必备</w:t>
            </w:r>
          </w:p>
          <w:p>
            <w:pPr>
              <w:pStyle w:val="22"/>
              <w:numPr>
                <w:ilvl w:val="0"/>
                <w:numId w:val="6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环境管理体系认证：从事设备生产的单位必备</w:t>
            </w:r>
          </w:p>
          <w:p>
            <w:pPr>
              <w:pStyle w:val="22"/>
              <w:numPr>
                <w:ilvl w:val="0"/>
                <w:numId w:val="6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电信业务经营许可证（ICP经营许可证）：</w:t>
            </w:r>
            <w:r>
              <w:rPr>
                <w:rFonts w:hint="eastAsia"/>
              </w:rPr>
              <w:t>从事互联网网络运营的单位必备</w:t>
            </w:r>
          </w:p>
          <w:p>
            <w:pPr>
              <w:pStyle w:val="22"/>
              <w:numPr>
                <w:ilvl w:val="0"/>
                <w:numId w:val="6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出版物经营许可证：</w:t>
            </w:r>
            <w:r>
              <w:rPr>
                <w:rFonts w:hint="eastAsia"/>
              </w:rPr>
              <w:t>从事图书、音像制品、电子出版物零售的单位必备</w:t>
            </w:r>
          </w:p>
          <w:p>
            <w:pPr>
              <w:pStyle w:val="22"/>
              <w:numPr>
                <w:ilvl w:val="0"/>
                <w:numId w:val="6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办学许可证：从事线上学科类培训机构必备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其他要求</w:t>
            </w:r>
          </w:p>
        </w:tc>
        <w:tc>
          <w:tcPr>
            <w:tcW w:w="8505" w:type="dxa"/>
            <w:vAlign w:val="center"/>
          </w:tcPr>
          <w:p>
            <w:pPr>
              <w:pStyle w:val="22"/>
              <w:numPr>
                <w:ilvl w:val="0"/>
                <w:numId w:val="7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软件企业证书：如有请提供</w:t>
            </w:r>
          </w:p>
          <w:p>
            <w:pPr>
              <w:pStyle w:val="22"/>
              <w:numPr>
                <w:ilvl w:val="0"/>
                <w:numId w:val="7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高新技术企业证书：如有请提供</w:t>
            </w:r>
          </w:p>
          <w:p>
            <w:pPr>
              <w:pStyle w:val="22"/>
              <w:numPr>
                <w:ilvl w:val="0"/>
                <w:numId w:val="7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网络出版服务许可证：从事音像、数字图书网络出版和传播的单位如有请提供</w:t>
            </w:r>
          </w:p>
        </w:tc>
      </w:tr>
    </w:tbl>
    <w:p>
      <w:pPr>
        <w:pStyle w:val="22"/>
        <w:widowControl/>
        <w:spacing w:line="360" w:lineRule="auto"/>
        <w:ind w:left="420" w:firstLine="0" w:firstLineChars="0"/>
        <w:jc w:val="left"/>
        <w:rPr>
          <w:rFonts w:cs="宋体"/>
          <w:kern w:val="0"/>
        </w:rPr>
      </w:pPr>
    </w:p>
    <w:p>
      <w:pPr>
        <w:widowControl/>
        <w:spacing w:line="360" w:lineRule="auto"/>
        <w:jc w:val="left"/>
        <w:rPr>
          <w:rFonts w:cs="宋体"/>
          <w:color w:val="000000"/>
          <w:kern w:val="0"/>
        </w:rPr>
      </w:pPr>
      <w:r>
        <w:rPr>
          <w:rFonts w:cs="宋体"/>
          <w:color w:val="000000"/>
          <w:kern w:val="0"/>
        </w:rPr>
        <w:br w:type="page"/>
      </w:r>
    </w:p>
    <w:p>
      <w:pPr>
        <w:pStyle w:val="3"/>
        <w:numPr>
          <w:ilvl w:val="0"/>
          <w:numId w:val="8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2" w:name="_Toc124239303"/>
      <w:bookmarkStart w:id="13" w:name="_Toc42605642"/>
      <w:r>
        <w:rPr>
          <w:rFonts w:hint="eastAsia" w:cs="Times New Roman" w:asciiTheme="minorEastAsia" w:hAnsiTheme="minorEastAsia" w:eastAsiaTheme="minorEastAsia"/>
          <w:sz w:val="28"/>
          <w:szCs w:val="28"/>
        </w:rPr>
        <w:t>营业执照（三证合一）</w:t>
      </w:r>
      <w:bookmarkEnd w:id="12"/>
      <w:bookmarkEnd w:id="13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【一页一证】</w:t>
      </w:r>
    </w:p>
    <w:p>
      <w:pPr>
        <w:ind w:firstLine="210" w:firstLineChars="100"/>
        <w:rPr>
          <w:color w:val="376092" w:themeColor="accent1" w:themeShade="BF"/>
        </w:rPr>
      </w:pPr>
    </w:p>
    <w:p>
      <w:pPr>
        <w:ind w:firstLine="210" w:firstLineChars="100"/>
        <w:rPr>
          <w:rFonts w:asciiTheme="minorEastAsia" w:hAnsiTheme="minorEastAsia" w:eastAsiaTheme="minorEastAsia"/>
          <w:sz w:val="28"/>
          <w:szCs w:val="28"/>
        </w:rPr>
      </w:pPr>
      <w:r>
        <w:br w:type="page"/>
      </w:r>
    </w:p>
    <w:p>
      <w:pPr>
        <w:pStyle w:val="3"/>
        <w:numPr>
          <w:ilvl w:val="0"/>
          <w:numId w:val="8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4" w:name="_Toc124239304"/>
      <w:bookmarkStart w:id="15" w:name="_Toc42605643"/>
      <w:r>
        <w:rPr>
          <w:rFonts w:hint="eastAsia" w:cs="Times New Roman" w:asciiTheme="minorEastAsia" w:hAnsiTheme="minorEastAsia" w:eastAsiaTheme="minorEastAsia"/>
          <w:sz w:val="28"/>
          <w:szCs w:val="28"/>
        </w:rPr>
        <w:t>质量管理体系认证</w:t>
      </w:r>
      <w:bookmarkEnd w:id="14"/>
      <w:bookmarkEnd w:id="15"/>
    </w:p>
    <w:p>
      <w:pPr>
        <w:pStyle w:val="22"/>
        <w:ind w:left="420" w:firstLine="0" w:firstLineChars="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rPr>
          <w:color w:val="FF0000"/>
        </w:rPr>
      </w:pPr>
    </w:p>
    <w:p>
      <w:pPr>
        <w:widowControl/>
        <w:jc w:val="left"/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numPr>
          <w:ilvl w:val="0"/>
          <w:numId w:val="8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6" w:name="_Toc124239305"/>
      <w:bookmarkStart w:id="17" w:name="_Toc42605644"/>
      <w:r>
        <w:rPr>
          <w:rFonts w:hint="eastAsia" w:cs="Times New Roman" w:asciiTheme="minorEastAsia" w:hAnsiTheme="minorEastAsia" w:eastAsiaTheme="minorEastAsia"/>
          <w:sz w:val="28"/>
          <w:szCs w:val="28"/>
        </w:rPr>
        <w:t>环境管理体系认证</w:t>
      </w:r>
      <w:bookmarkEnd w:id="16"/>
      <w:bookmarkEnd w:id="17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spacing w:line="276" w:lineRule="auto"/>
        <w:jc w:val="left"/>
        <w:rPr>
          <w:color w:val="376092" w:themeColor="accent1" w:themeShade="BF"/>
        </w:rPr>
      </w:pPr>
    </w:p>
    <w:p>
      <w:pPr>
        <w:spacing w:line="276" w:lineRule="auto"/>
        <w:jc w:val="left"/>
      </w:pPr>
    </w:p>
    <w:p>
      <w:pPr>
        <w:rPr>
          <w:color w:val="FF0000"/>
        </w:rPr>
      </w:pPr>
    </w:p>
    <w:p>
      <w:pPr>
        <w:widowControl/>
        <w:jc w:val="left"/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numPr>
          <w:ilvl w:val="0"/>
          <w:numId w:val="8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8" w:name="_Toc124239306"/>
      <w:bookmarkStart w:id="19" w:name="_Toc42605645"/>
      <w:r>
        <w:rPr>
          <w:rFonts w:hint="eastAsia" w:cs="Times New Roman" w:asciiTheme="minorEastAsia" w:hAnsiTheme="minorEastAsia" w:eastAsiaTheme="minorEastAsia"/>
          <w:sz w:val="28"/>
          <w:szCs w:val="28"/>
        </w:rPr>
        <w:t>软件企业资质认证</w:t>
      </w:r>
      <w:bookmarkEnd w:id="18"/>
      <w:bookmarkEnd w:id="19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widowControl/>
        <w:jc w:val="lef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br w:type="page"/>
      </w:r>
    </w:p>
    <w:p>
      <w:pPr>
        <w:pStyle w:val="3"/>
        <w:numPr>
          <w:ilvl w:val="0"/>
          <w:numId w:val="8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20" w:name="_Toc124239307"/>
      <w:bookmarkStart w:id="21" w:name="_Toc42605646"/>
      <w:r>
        <w:rPr>
          <w:rFonts w:hint="eastAsia" w:cs="Times New Roman" w:asciiTheme="minorEastAsia" w:hAnsiTheme="minorEastAsia" w:eastAsiaTheme="minorEastAsia"/>
          <w:sz w:val="28"/>
          <w:szCs w:val="28"/>
        </w:rPr>
        <w:t>高新技术企业证书</w:t>
      </w:r>
      <w:bookmarkEnd w:id="20"/>
      <w:bookmarkEnd w:id="21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widowControl/>
        <w:jc w:val="lef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br w:type="page"/>
      </w:r>
    </w:p>
    <w:p>
      <w:pPr>
        <w:pStyle w:val="3"/>
        <w:numPr>
          <w:ilvl w:val="0"/>
          <w:numId w:val="8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22" w:name="_Toc42605647"/>
      <w:bookmarkStart w:id="23" w:name="_Toc124239308"/>
      <w:r>
        <w:rPr>
          <w:rFonts w:hint="eastAsia" w:cs="Times New Roman" w:asciiTheme="minorEastAsia" w:hAnsiTheme="minorEastAsia" w:eastAsiaTheme="minorEastAsia"/>
          <w:sz w:val="28"/>
          <w:szCs w:val="28"/>
        </w:rPr>
        <w:t>出版物经营许可证</w:t>
      </w:r>
      <w:bookmarkEnd w:id="22"/>
      <w:bookmarkEnd w:id="23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widowControl/>
        <w:jc w:val="left"/>
        <w:rPr>
          <w:color w:val="376092" w:themeColor="accent1" w:themeShade="BF"/>
        </w:rPr>
      </w:pPr>
    </w:p>
    <w:p>
      <w:pPr>
        <w:widowControl/>
        <w:jc w:val="left"/>
        <w:rPr>
          <w:color w:val="376092" w:themeColor="accent1" w:themeShade="BF"/>
        </w:rPr>
      </w:pPr>
      <w:r>
        <w:rPr>
          <w:color w:val="376092" w:themeColor="accent1" w:themeShade="BF"/>
        </w:rPr>
        <w:br w:type="page"/>
      </w:r>
    </w:p>
    <w:p>
      <w:pPr>
        <w:pStyle w:val="3"/>
        <w:numPr>
          <w:ilvl w:val="0"/>
          <w:numId w:val="8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24" w:name="_Toc42605648"/>
      <w:bookmarkStart w:id="25" w:name="_Toc124239309"/>
      <w:r>
        <w:rPr>
          <w:rFonts w:hint="eastAsia" w:cs="Times New Roman" w:asciiTheme="minorEastAsia" w:hAnsiTheme="minorEastAsia" w:eastAsiaTheme="minorEastAsia"/>
          <w:sz w:val="28"/>
          <w:szCs w:val="28"/>
        </w:rPr>
        <w:t>网络出版服务许可证</w:t>
      </w:r>
      <w:bookmarkEnd w:id="24"/>
      <w:bookmarkEnd w:id="25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rPr>
          <w:rFonts w:asciiTheme="minorEastAsia" w:hAnsiTheme="minorEastAsia" w:eastAsiaTheme="minorEastAsia"/>
        </w:rPr>
      </w:pPr>
      <w:r>
        <w:br w:type="page"/>
      </w:r>
    </w:p>
    <w:p>
      <w:pPr>
        <w:pStyle w:val="3"/>
        <w:numPr>
          <w:ilvl w:val="0"/>
          <w:numId w:val="8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6" w:name="_Toc42605649"/>
      <w:bookmarkStart w:id="27" w:name="_Toc124239310"/>
      <w:r>
        <w:rPr>
          <w:rFonts w:hint="eastAsia" w:cs="Times New Roman" w:asciiTheme="majorEastAsia" w:hAnsiTheme="majorEastAsia"/>
          <w:sz w:val="28"/>
          <w:szCs w:val="28"/>
        </w:rPr>
        <w:t>电信业务经营许可证（ICP经营许可证）</w:t>
      </w:r>
      <w:bookmarkEnd w:id="26"/>
      <w:bookmarkEnd w:id="27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8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8" w:name="_Toc124239311"/>
      <w:r>
        <w:rPr>
          <w:rFonts w:hint="eastAsia" w:ascii="宋体" w:hAnsi="宋体" w:cs="宋体"/>
          <w:color w:val="000000"/>
          <w:kern w:val="0"/>
          <w:szCs w:val="21"/>
        </w:rPr>
        <w:t>办学许可证</w:t>
      </w:r>
      <w:bookmarkEnd w:id="28"/>
    </w:p>
    <w:p>
      <w:pPr>
        <w:ind w:firstLine="210" w:firstLineChars="100"/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r>
        <w:br w:type="page"/>
      </w:r>
    </w:p>
    <w:p>
      <w:pPr>
        <w:pStyle w:val="3"/>
        <w:numPr>
          <w:ilvl w:val="0"/>
          <w:numId w:val="8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9" w:name="_Toc42605651"/>
      <w:bookmarkStart w:id="30" w:name="_Toc124239312"/>
      <w:r>
        <w:rPr>
          <w:rFonts w:hint="eastAsia" w:cs="Times New Roman" w:asciiTheme="majorEastAsia" w:hAnsiTheme="majorEastAsia"/>
          <w:sz w:val="28"/>
          <w:szCs w:val="28"/>
        </w:rPr>
        <w:t>其他资质及奖励证书</w:t>
      </w:r>
      <w:bookmarkEnd w:id="29"/>
      <w:bookmarkEnd w:id="30"/>
    </w:p>
    <w:p>
      <w:pPr>
        <w:ind w:firstLine="210" w:firstLineChars="100"/>
      </w:pPr>
      <w:r>
        <w:rPr>
          <w:rFonts w:hint="eastAsia"/>
          <w:color w:val="376092" w:themeColor="accent1" w:themeShade="BF"/>
        </w:rPr>
        <w:t>【此处适用于为单位颁发的证书，一页一证，如没有请删除】</w:t>
      </w:r>
    </w:p>
    <w:p>
      <w:pPr>
        <w:rPr>
          <w:rFonts w:eastAsiaTheme="majorEastAsia"/>
        </w:rPr>
      </w:pPr>
      <w:r>
        <w:br w:type="page"/>
      </w:r>
    </w:p>
    <w:p>
      <w:pPr>
        <w:pStyle w:val="3"/>
        <w:numPr>
          <w:ilvl w:val="0"/>
          <w:numId w:val="2"/>
        </w:numPr>
        <w:tabs>
          <w:tab w:val="right" w:pos="9746"/>
        </w:tabs>
        <w:ind w:left="567" w:hanging="709"/>
        <w:jc w:val="left"/>
      </w:pPr>
      <w:bookmarkStart w:id="31" w:name="_Toc124239313"/>
      <w:bookmarkStart w:id="32" w:name="_Toc42605652"/>
      <w:r>
        <w:rPr>
          <w:rFonts w:hint="eastAsia"/>
        </w:rPr>
        <w:t>申报产品资质</w:t>
      </w:r>
      <w:bookmarkEnd w:id="31"/>
      <w:bookmarkEnd w:id="32"/>
    </w:p>
    <w:p>
      <w:pPr>
        <w:pStyle w:val="3"/>
      </w:pPr>
      <w:bookmarkStart w:id="33" w:name="_Toc124239314"/>
      <w:r>
        <w:rPr>
          <w:rFonts w:hint="eastAsia"/>
        </w:rPr>
        <w:t>资质要求说明</w:t>
      </w:r>
      <w:bookmarkEnd w:id="33"/>
    </w:p>
    <w:p>
      <w:pPr>
        <w:pStyle w:val="22"/>
        <w:widowControl/>
        <w:numPr>
          <w:ilvl w:val="0"/>
          <w:numId w:val="9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资质证明文件应在有效期内，如过期将不予受理；</w:t>
      </w:r>
    </w:p>
    <w:p>
      <w:pPr>
        <w:pStyle w:val="22"/>
        <w:widowControl/>
        <w:numPr>
          <w:ilvl w:val="0"/>
          <w:numId w:val="9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资质证明文件复印页的字迹应清晰可辨识，一页一证，复印页加盖申报单位公章；</w:t>
      </w:r>
    </w:p>
    <w:p>
      <w:pPr>
        <w:pStyle w:val="22"/>
        <w:widowControl/>
        <w:numPr>
          <w:ilvl w:val="0"/>
          <w:numId w:val="9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代理产品由研发单位提供产品资质证明文件，附授权经营的证明材料，加盖研发单位公章；</w:t>
      </w:r>
    </w:p>
    <w:p>
      <w:pPr>
        <w:pStyle w:val="22"/>
        <w:widowControl/>
        <w:numPr>
          <w:ilvl w:val="0"/>
          <w:numId w:val="4"/>
        </w:numPr>
        <w:spacing w:after="240"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 xml:space="preserve">资质证明文件应满足以下要求，如不适用请删除后面的相关页。  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8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671" w:type="dxa"/>
            <w:gridSpan w:val="2"/>
            <w:shd w:val="clear" w:color="auto" w:fill="F1F1F1" w:themeFill="background1" w:themeFillShade="F2"/>
            <w:vAlign w:val="center"/>
          </w:tcPr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</w:rPr>
              <w:t>硬件设备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  <w:jc w:val="center"/>
        </w:trPr>
        <w:tc>
          <w:tcPr>
            <w:tcW w:w="1239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基本要求</w:t>
            </w:r>
          </w:p>
        </w:tc>
        <w:tc>
          <w:tcPr>
            <w:tcW w:w="8432" w:type="dxa"/>
          </w:tcPr>
          <w:p>
            <w:pPr>
              <w:pStyle w:val="22"/>
              <w:numPr>
                <w:ilvl w:val="0"/>
                <w:numId w:val="10"/>
              </w:numPr>
              <w:spacing w:line="300" w:lineRule="auto"/>
              <w:ind w:left="357" w:hanging="357"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中国国家强制性产品认证证书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适用于计算机、平板电脑、投影机、触摸电视、触摸显示屏、组合式一体机、触摸电视电脑一体机、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有源音箱、音频功率放大器、调谐器、音视频录制、播放及处理设备及以上设备的组合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服务器、交换机、路由器（网关）、</w:t>
            </w:r>
            <w:r>
              <w:rPr>
                <w:rFonts w:hint="eastAsia"/>
                <w:sz w:val="18"/>
                <w:szCs w:val="18"/>
              </w:rPr>
              <w:t>安全路由器等强电设备，及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安全手表。</w:t>
            </w:r>
          </w:p>
          <w:p>
            <w:pPr>
              <w:pStyle w:val="22"/>
              <w:numPr>
                <w:ilvl w:val="0"/>
                <w:numId w:val="10"/>
              </w:numPr>
              <w:spacing w:line="300" w:lineRule="auto"/>
              <w:ind w:left="357" w:right="-73" w:rightChars="-35" w:hanging="357"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质量检验检测机构开具的报告或</w:t>
            </w:r>
            <w:r>
              <w:rPr>
                <w:rFonts w:hint="eastAsia"/>
                <w:b/>
                <w:sz w:val="18"/>
                <w:szCs w:val="18"/>
              </w:rPr>
              <w:t>CE</w:t>
            </w:r>
            <w:r>
              <w:rPr>
                <w:rFonts w:hint="eastAsia"/>
                <w:sz w:val="18"/>
                <w:szCs w:val="18"/>
              </w:rPr>
              <w:t>认证证书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适用于交互式电子白板、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视频展示台、智能中控系统、扩音系统、问答器、电子学生证</w:t>
            </w:r>
            <w:r>
              <w:rPr>
                <w:rFonts w:hint="eastAsia"/>
                <w:sz w:val="18"/>
                <w:szCs w:val="18"/>
              </w:rPr>
              <w:t>等弱电设备。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39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特殊要求</w:t>
            </w:r>
          </w:p>
        </w:tc>
        <w:tc>
          <w:tcPr>
            <w:tcW w:w="8432" w:type="dxa"/>
            <w:tcBorders>
              <w:bottom w:val="single" w:color="auto" w:sz="4" w:space="0"/>
            </w:tcBorders>
          </w:tcPr>
          <w:p>
            <w:pPr>
              <w:pStyle w:val="22"/>
              <w:numPr>
                <w:ilvl w:val="0"/>
                <w:numId w:val="11"/>
              </w:numPr>
              <w:spacing w:line="30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电信设备进网许可证：适用于平板电脑（wifi版除外）、安全手表、电子学生证、交换机、路由器（网关）、安全路由器等。</w:t>
            </w:r>
          </w:p>
          <w:p>
            <w:pPr>
              <w:pStyle w:val="22"/>
              <w:numPr>
                <w:ilvl w:val="0"/>
                <w:numId w:val="11"/>
              </w:numPr>
              <w:spacing w:line="300" w:lineRule="auto"/>
              <w:ind w:left="357" w:hanging="357"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网关无线电发射设备型号核准证：适用于答题器、安全手表、电子学生证、无线AP等。</w:t>
            </w:r>
          </w:p>
          <w:p>
            <w:pPr>
              <w:pStyle w:val="22"/>
              <w:numPr>
                <w:ilvl w:val="0"/>
                <w:numId w:val="11"/>
              </w:numPr>
              <w:spacing w:line="300" w:lineRule="auto"/>
              <w:ind w:left="357" w:hanging="357"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计算机信息系统安全专用产品销售许可证：适用于防火墙等。</w:t>
            </w:r>
          </w:p>
          <w:p>
            <w:pPr>
              <w:pStyle w:val="22"/>
              <w:numPr>
                <w:ilvl w:val="0"/>
                <w:numId w:val="11"/>
              </w:numPr>
              <w:spacing w:line="300" w:lineRule="auto"/>
              <w:ind w:left="357" w:hanging="357"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中国国家信息安全产品认证证书：适用于防火墙、安全路由等。</w:t>
            </w:r>
          </w:p>
          <w:p>
            <w:pPr>
              <w:pStyle w:val="22"/>
              <w:numPr>
                <w:ilvl w:val="0"/>
                <w:numId w:val="11"/>
              </w:numPr>
              <w:spacing w:line="300" w:lineRule="auto"/>
              <w:ind w:left="357" w:hanging="357" w:firstLineChars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国家安全防范报警系统产品质量监督检验中心开具的检测报告</w:t>
            </w:r>
            <w:r>
              <w:rPr>
                <w:rFonts w:hint="eastAsia"/>
                <w:sz w:val="18"/>
                <w:szCs w:val="18"/>
              </w:rPr>
              <w:t>：适用于门禁系统、道闸等。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9671" w:type="dxa"/>
            <w:gridSpan w:val="2"/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cs="宋体"/>
                <w:kern w:val="0"/>
              </w:rPr>
              <w:br w:type="page"/>
            </w:r>
            <w:r>
              <w:rPr>
                <w:rFonts w:hint="eastAsia"/>
              </w:rPr>
              <w:t>应用系统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9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基本要求</w:t>
            </w:r>
          </w:p>
        </w:tc>
        <w:tc>
          <w:tcPr>
            <w:tcW w:w="8432" w:type="dxa"/>
            <w:vAlign w:val="center"/>
          </w:tcPr>
          <w:p>
            <w:pPr>
              <w:pStyle w:val="22"/>
              <w:numPr>
                <w:ilvl w:val="0"/>
                <w:numId w:val="12"/>
              </w:numPr>
              <w:spacing w:line="36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计算机软件著作权登记证书：适用于应用系统、硬件设备预装的软件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9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特殊要求</w:t>
            </w:r>
          </w:p>
        </w:tc>
        <w:tc>
          <w:tcPr>
            <w:tcW w:w="8432" w:type="dxa"/>
            <w:tcBorders>
              <w:bottom w:val="single" w:color="auto" w:sz="4" w:space="0"/>
            </w:tcBorders>
            <w:vAlign w:val="center"/>
          </w:tcPr>
          <w:p>
            <w:pPr>
              <w:pStyle w:val="22"/>
              <w:numPr>
                <w:ilvl w:val="0"/>
                <w:numId w:val="13"/>
              </w:numPr>
              <w:spacing w:line="30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ICP备案证明：适用于互联网云服务平台、教育移动互联网应用APP。</w:t>
            </w:r>
          </w:p>
          <w:p>
            <w:pPr>
              <w:pStyle w:val="22"/>
              <w:numPr>
                <w:ilvl w:val="0"/>
                <w:numId w:val="13"/>
              </w:numPr>
              <w:spacing w:line="30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教育移动互联网应用程序备案证明：适用于以教育、学习为主要应用场景，服务于学校教学与管理、学生学习与生活以及家校互动等方面的互联网应用APP。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9671" w:type="dxa"/>
            <w:gridSpan w:val="2"/>
            <w:shd w:val="clear" w:color="auto" w:fill="F1F1F1" w:themeFill="background1" w:themeFillShade="F2"/>
            <w:vAlign w:val="center"/>
          </w:tcPr>
          <w:p>
            <w:pPr>
              <w:pStyle w:val="22"/>
              <w:spacing w:line="300" w:lineRule="auto"/>
              <w:ind w:left="420"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教育资源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9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基本要求</w:t>
            </w:r>
          </w:p>
        </w:tc>
        <w:tc>
          <w:tcPr>
            <w:tcW w:w="8432" w:type="dxa"/>
            <w:vAlign w:val="center"/>
          </w:tcPr>
          <w:p>
            <w:pPr>
              <w:pStyle w:val="22"/>
              <w:numPr>
                <w:ilvl w:val="0"/>
                <w:numId w:val="14"/>
              </w:numPr>
              <w:spacing w:line="300" w:lineRule="auto"/>
              <w:ind w:left="459" w:hanging="425"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资源说明、版权证明（版权声明）：适用于申报产品中含教育资源，教育资源分类如：教学素材、教学课件、网络课程、虚拟仿真系统、教育游戏、教学案例、数字图书、数字教材、教学工具、学习网站。</w:t>
            </w:r>
          </w:p>
        </w:tc>
      </w:tr>
    </w:tbl>
    <w:p>
      <w:pPr>
        <w:widowControl/>
        <w:jc w:val="left"/>
        <w:rPr>
          <w:rFonts w:cs="宋体"/>
          <w:kern w:val="0"/>
        </w:rPr>
      </w:pPr>
    </w:p>
    <w:p>
      <w:pPr>
        <w:pStyle w:val="3"/>
        <w:numPr>
          <w:ilvl w:val="0"/>
          <w:numId w:val="15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34" w:name="_Toc42605653"/>
      <w:bookmarkStart w:id="35" w:name="_Toc124239315"/>
      <w:r>
        <w:rPr>
          <w:rFonts w:hint="eastAsia" w:cs="Times New Roman" w:asciiTheme="majorEastAsia" w:hAnsiTheme="majorEastAsia"/>
          <w:sz w:val="28"/>
          <w:szCs w:val="28"/>
        </w:rPr>
        <w:t>中国国家强制性产品认证</w:t>
      </w:r>
      <w:bookmarkEnd w:id="34"/>
      <w:bookmarkEnd w:id="35"/>
    </w:p>
    <w:p>
      <w:pPr>
        <w:spacing w:line="360" w:lineRule="auto"/>
        <w:ind w:firstLine="210" w:firstLineChars="100"/>
      </w:pPr>
      <w:r>
        <w:rPr>
          <w:rFonts w:hint="eastAsia"/>
        </w:rPr>
        <w:t>设备名称及型号：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rPr>
          <w:color w:val="FF0000"/>
        </w:rPr>
      </w:pPr>
    </w:p>
    <w:p>
      <w:pPr>
        <w:widowControl/>
        <w:jc w:val="lef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br w:type="page"/>
      </w:r>
    </w:p>
    <w:p>
      <w:pPr>
        <w:pStyle w:val="3"/>
        <w:numPr>
          <w:ilvl w:val="0"/>
          <w:numId w:val="15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36" w:name="_Toc124239316"/>
      <w:bookmarkStart w:id="37" w:name="_Toc42605654"/>
      <w:r>
        <w:rPr>
          <w:rFonts w:hint="eastAsia" w:cs="Times New Roman" w:asciiTheme="majorEastAsia" w:hAnsiTheme="majorEastAsia"/>
          <w:sz w:val="28"/>
          <w:szCs w:val="28"/>
        </w:rPr>
        <w:t>检验检测机构开具的报告或CE认证证书</w:t>
      </w:r>
      <w:bookmarkEnd w:id="36"/>
      <w:bookmarkEnd w:id="37"/>
    </w:p>
    <w:p>
      <w:pPr>
        <w:ind w:firstLine="210" w:firstLineChars="100"/>
        <w:jc w:val="left"/>
      </w:pPr>
      <w:r>
        <w:rPr>
          <w:rFonts w:hint="eastAsia"/>
        </w:rPr>
        <w:t xml:space="preserve">设备名称及型号：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spacing w:line="360" w:lineRule="auto"/>
      </w:pPr>
    </w:p>
    <w:p/>
    <w:p>
      <w:pPr>
        <w:widowControl/>
        <w:jc w:val="left"/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numPr>
          <w:ilvl w:val="0"/>
          <w:numId w:val="15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38" w:name="_Toc124239317"/>
      <w:bookmarkStart w:id="39" w:name="_Toc42605655"/>
      <w:r>
        <w:rPr>
          <w:rFonts w:hint="eastAsia" w:cs="Times New Roman" w:asciiTheme="majorEastAsia" w:hAnsiTheme="majorEastAsia"/>
          <w:sz w:val="28"/>
          <w:szCs w:val="28"/>
        </w:rPr>
        <w:t>电信设备进网许可证</w:t>
      </w:r>
      <w:bookmarkEnd w:id="38"/>
      <w:bookmarkEnd w:id="39"/>
    </w:p>
    <w:p>
      <w:pPr>
        <w:spacing w:line="360" w:lineRule="auto"/>
        <w:ind w:firstLine="210" w:firstLineChars="100"/>
      </w:pPr>
      <w:r>
        <w:rPr>
          <w:rFonts w:hint="eastAsia"/>
        </w:rPr>
        <w:t xml:space="preserve">设备名称型号：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spacing w:line="360" w:lineRule="auto"/>
      </w:pPr>
    </w:p>
    <w:p>
      <w:pPr>
        <w:rPr>
          <w:rFonts w:asciiTheme="minorEastAsia" w:hAnsiTheme="minorEastAsia" w:eastAsiaTheme="minorEastAsia"/>
          <w:b/>
        </w:rPr>
      </w:pPr>
    </w:p>
    <w:p>
      <w:pPr>
        <w:widowControl/>
        <w:jc w:val="left"/>
        <w:rPr>
          <w:rFonts w:ascii="仿宋_GB2312" w:eastAsia="仿宋_GB2312" w:hAnsiTheme="majorHAnsi"/>
          <w:b/>
          <w:bCs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>
      <w:pPr>
        <w:pStyle w:val="3"/>
        <w:numPr>
          <w:ilvl w:val="0"/>
          <w:numId w:val="16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40" w:name="_Toc42605656"/>
      <w:bookmarkStart w:id="41" w:name="_Toc124239318"/>
      <w:r>
        <w:rPr>
          <w:rFonts w:hint="eastAsia" w:cs="Times New Roman" w:asciiTheme="majorEastAsia" w:hAnsiTheme="majorEastAsia"/>
          <w:sz w:val="28"/>
          <w:szCs w:val="28"/>
        </w:rPr>
        <w:t>网关无线电发射设备型号核准证</w:t>
      </w:r>
      <w:bookmarkEnd w:id="40"/>
      <w:bookmarkEnd w:id="41"/>
    </w:p>
    <w:p>
      <w:pPr>
        <w:ind w:firstLine="210" w:firstLineChars="100"/>
        <w:jc w:val="left"/>
      </w:pPr>
      <w:r>
        <w:rPr>
          <w:rFonts w:hint="eastAsia"/>
        </w:rPr>
        <w:t xml:space="preserve">设备名称及型号：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16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42" w:name="_Toc124239319"/>
      <w:bookmarkStart w:id="43" w:name="_Toc42605657"/>
      <w:r>
        <w:rPr>
          <w:rFonts w:hint="eastAsia" w:cs="Times New Roman" w:asciiTheme="majorEastAsia" w:hAnsiTheme="majorEastAsia"/>
          <w:sz w:val="28"/>
          <w:szCs w:val="28"/>
        </w:rPr>
        <w:t>计算机系统安全专用产品销售许可证</w:t>
      </w:r>
      <w:bookmarkEnd w:id="42"/>
      <w:bookmarkEnd w:id="43"/>
    </w:p>
    <w:p>
      <w:pPr>
        <w:ind w:firstLine="210" w:firstLineChars="100"/>
        <w:jc w:val="left"/>
      </w:pPr>
      <w:r>
        <w:rPr>
          <w:rFonts w:hint="eastAsia"/>
        </w:rPr>
        <w:t xml:space="preserve">设备名称及型号：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rPr>
          <w:rFonts w:eastAsiaTheme="majorEastAsia"/>
        </w:rPr>
      </w:pPr>
      <w:r>
        <w:br w:type="page"/>
      </w:r>
    </w:p>
    <w:p>
      <w:pPr>
        <w:pStyle w:val="3"/>
        <w:numPr>
          <w:ilvl w:val="0"/>
          <w:numId w:val="16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44" w:name="_Toc124239320"/>
      <w:bookmarkStart w:id="45" w:name="_Toc42605658"/>
      <w:r>
        <w:rPr>
          <w:rFonts w:hint="eastAsia" w:cs="Times New Roman" w:asciiTheme="majorEastAsia" w:hAnsiTheme="majorEastAsia"/>
          <w:sz w:val="28"/>
          <w:szCs w:val="28"/>
        </w:rPr>
        <w:t>中国国家信息安全产品认证</w:t>
      </w:r>
      <w:bookmarkEnd w:id="44"/>
    </w:p>
    <w:p>
      <w:pPr>
        <w:ind w:firstLine="210" w:firstLineChars="100"/>
        <w:jc w:val="left"/>
        <w:rPr>
          <w:color w:val="376092" w:themeColor="accent1" w:themeShade="BF"/>
        </w:rPr>
      </w:pPr>
      <w:r>
        <w:rPr>
          <w:rFonts w:hint="eastAsia"/>
        </w:rPr>
        <w:t xml:space="preserve">设备名称及型号：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widowControl/>
        <w:jc w:val="left"/>
        <w:rPr>
          <w:color w:val="376092" w:themeColor="accent1" w:themeShade="BF"/>
        </w:rPr>
      </w:pPr>
      <w:r>
        <w:rPr>
          <w:color w:val="376092" w:themeColor="accent1" w:themeShade="BF"/>
        </w:rPr>
        <w:br w:type="page"/>
      </w:r>
    </w:p>
    <w:p>
      <w:pPr>
        <w:pStyle w:val="3"/>
        <w:numPr>
          <w:ilvl w:val="0"/>
          <w:numId w:val="16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46" w:name="_Toc124239321"/>
      <w:r>
        <w:rPr>
          <w:rFonts w:hint="eastAsia" w:cs="Times New Roman" w:asciiTheme="majorEastAsia" w:hAnsiTheme="majorEastAsia"/>
          <w:sz w:val="28"/>
          <w:szCs w:val="28"/>
        </w:rPr>
        <w:t>国家安全防范报警系统产品质量监督检验中心开具的检测报告</w:t>
      </w:r>
      <w:bookmarkEnd w:id="45"/>
      <w:bookmarkEnd w:id="46"/>
    </w:p>
    <w:p>
      <w:pPr>
        <w:ind w:firstLine="210" w:firstLineChars="100"/>
        <w:jc w:val="left"/>
      </w:pPr>
      <w:r>
        <w:rPr>
          <w:rFonts w:hint="eastAsia"/>
        </w:rPr>
        <w:t xml:space="preserve">设备名称及型号：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16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47" w:name="_Toc124239322"/>
      <w:bookmarkStart w:id="48" w:name="_Toc42605659"/>
      <w:r>
        <w:rPr>
          <w:rFonts w:hint="eastAsia" w:cs="Times New Roman" w:asciiTheme="majorEastAsia" w:hAnsiTheme="majorEastAsia"/>
          <w:sz w:val="28"/>
          <w:szCs w:val="28"/>
        </w:rPr>
        <w:t>计算机软件著作权登记证书</w:t>
      </w:r>
      <w:bookmarkEnd w:id="47"/>
      <w:bookmarkEnd w:id="48"/>
    </w:p>
    <w:p>
      <w:pPr>
        <w:ind w:firstLine="210" w:firstLineChars="100"/>
        <w:jc w:val="left"/>
      </w:pPr>
      <w:r>
        <w:rPr>
          <w:rFonts w:hint="eastAsia"/>
        </w:rPr>
        <w:t xml:space="preserve">应用系统名称及版本：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ind w:firstLine="210" w:firstLineChars="100"/>
        <w:jc w:val="left"/>
      </w:pPr>
    </w:p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16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49" w:name="_Toc42605660"/>
      <w:bookmarkStart w:id="50" w:name="_Toc124239323"/>
      <w:r>
        <w:rPr>
          <w:rFonts w:hint="eastAsia" w:cs="Times New Roman" w:asciiTheme="majorEastAsia" w:hAnsiTheme="majorEastAsia"/>
          <w:sz w:val="28"/>
          <w:szCs w:val="28"/>
        </w:rPr>
        <w:t>ICP备案证明</w:t>
      </w:r>
      <w:bookmarkEnd w:id="49"/>
      <w:bookmarkEnd w:id="50"/>
    </w:p>
    <w:p>
      <w:pPr>
        <w:ind w:firstLine="210" w:firstLineChars="100"/>
        <w:jc w:val="left"/>
      </w:pPr>
      <w:r>
        <w:rPr>
          <w:rFonts w:hint="eastAsia"/>
        </w:rPr>
        <w:t xml:space="preserve">应用系统名称及版本：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ind w:firstLine="464" w:firstLineChars="221"/>
        <w:jc w:val="left"/>
        <w:rPr>
          <w:rFonts w:asciiTheme="minorEastAsia" w:hAnsiTheme="minorEastAsia" w:eastAsiaTheme="minorEastAsia"/>
          <w:color w:val="FF0000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numPr>
          <w:ilvl w:val="0"/>
          <w:numId w:val="16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51" w:name="_Toc124239324"/>
      <w:bookmarkStart w:id="52" w:name="_Toc42605661"/>
      <w:r>
        <w:rPr>
          <w:rFonts w:hint="eastAsia" w:cs="Times New Roman" w:asciiTheme="majorEastAsia" w:hAnsiTheme="majorEastAsia"/>
          <w:sz w:val="28"/>
          <w:szCs w:val="28"/>
        </w:rPr>
        <w:t>教育移动互联网应用程序备案证明</w:t>
      </w:r>
      <w:bookmarkEnd w:id="51"/>
      <w:bookmarkEnd w:id="52"/>
    </w:p>
    <w:p>
      <w:pPr>
        <w:ind w:firstLine="210" w:firstLineChars="100"/>
        <w:rPr>
          <w:rFonts w:eastAsiaTheme="majorEastAsia"/>
        </w:rPr>
      </w:pPr>
      <w:r>
        <w:rPr>
          <w:rFonts w:hint="eastAsia"/>
        </w:rPr>
        <w:t xml:space="preserve">应用系统名称及版本： </w:t>
      </w:r>
      <w:r>
        <w:rPr>
          <w:rFonts w:hint="eastAsia"/>
          <w:color w:val="376092" w:themeColor="accent1" w:themeShade="BF"/>
        </w:rPr>
        <w:t>【一页一证，此认证如不适用，请删除】</w:t>
      </w:r>
      <w:r>
        <w:br w:type="page"/>
      </w:r>
    </w:p>
    <w:p>
      <w:pPr>
        <w:pStyle w:val="3"/>
        <w:numPr>
          <w:ilvl w:val="0"/>
          <w:numId w:val="16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53" w:name="_Toc124239325"/>
      <w:bookmarkStart w:id="54" w:name="_Toc42605663"/>
      <w:r>
        <w:rPr>
          <w:rFonts w:hint="eastAsia" w:cs="Times New Roman" w:asciiTheme="majorEastAsia" w:hAnsiTheme="majorEastAsia"/>
          <w:sz w:val="28"/>
          <w:szCs w:val="28"/>
        </w:rPr>
        <w:t>资源说明、版权证明（版权声明）</w:t>
      </w:r>
      <w:bookmarkEnd w:id="53"/>
      <w:bookmarkEnd w:id="54"/>
    </w:p>
    <w:p>
      <w:pPr>
        <w:pStyle w:val="22"/>
        <w:numPr>
          <w:ilvl w:val="0"/>
          <w:numId w:val="17"/>
        </w:numPr>
        <w:spacing w:line="360" w:lineRule="auto"/>
        <w:ind w:firstLineChars="0"/>
        <w:jc w:val="left"/>
        <w:rPr>
          <w:color w:val="376092" w:themeColor="accent1" w:themeShade="BF"/>
        </w:rPr>
      </w:pPr>
      <w:r>
        <w:rPr>
          <w:rFonts w:hint="eastAsia"/>
        </w:rPr>
        <w:t>资源说明：</w:t>
      </w:r>
      <w:r>
        <w:br w:type="textWrapping"/>
      </w:r>
      <w:r>
        <w:rPr>
          <w:rFonts w:hint="eastAsia"/>
          <w:color w:val="376092" w:themeColor="accent1" w:themeShade="BF"/>
          <w:sz w:val="18"/>
          <w:szCs w:val="18"/>
        </w:rPr>
        <w:t>包括但不限于教育资源的分类（参考“申报产品资质”中关于教育资源的基本要求）、涵盖的学段学科和使用对象以及资源的使用价值这些元素。</w:t>
      </w:r>
    </w:p>
    <w:p>
      <w:pPr>
        <w:spacing w:line="360" w:lineRule="auto"/>
        <w:jc w:val="left"/>
      </w:pPr>
    </w:p>
    <w:p>
      <w:pPr>
        <w:spacing w:line="360" w:lineRule="auto"/>
        <w:jc w:val="left"/>
      </w:pPr>
    </w:p>
    <w:p>
      <w:pPr>
        <w:spacing w:line="360" w:lineRule="auto"/>
        <w:jc w:val="left"/>
      </w:pPr>
    </w:p>
    <w:p>
      <w:pPr>
        <w:pStyle w:val="22"/>
        <w:numPr>
          <w:ilvl w:val="0"/>
          <w:numId w:val="17"/>
        </w:numPr>
        <w:spacing w:line="360" w:lineRule="auto"/>
        <w:ind w:firstLineChars="0"/>
        <w:jc w:val="left"/>
      </w:pPr>
      <w:r>
        <w:rPr>
          <w:rFonts w:hint="eastAsia"/>
        </w:rPr>
        <w:t>版权证明（版权声明）</w:t>
      </w:r>
    </w:p>
    <w:p>
      <w:pPr>
        <w:pStyle w:val="22"/>
        <w:spacing w:line="360" w:lineRule="auto"/>
        <w:ind w:left="1050" w:firstLine="0" w:firstLineChars="0"/>
        <w:jc w:val="left"/>
        <w:rPr>
          <w:color w:val="376092" w:themeColor="accent1" w:themeShade="BF"/>
          <w:sz w:val="18"/>
          <w:szCs w:val="18"/>
        </w:rPr>
      </w:pPr>
      <w:r>
        <w:rPr>
          <w:rFonts w:hint="eastAsia"/>
          <w:color w:val="376092" w:themeColor="accent1" w:themeShade="BF"/>
          <w:sz w:val="18"/>
          <w:szCs w:val="18"/>
        </w:rPr>
        <w:t>提供的版权证明（版权声明）或第三方授权协议等证明文件应与资源说明能够清晰对应</w:t>
      </w:r>
    </w:p>
    <w:p>
      <w:pPr>
        <w:spacing w:line="360" w:lineRule="auto"/>
        <w:jc w:val="left"/>
        <w:rPr>
          <w:color w:val="376092" w:themeColor="accent1" w:themeShade="BF"/>
        </w:rPr>
      </w:pPr>
    </w:p>
    <w:p>
      <w:pPr>
        <w:spacing w:line="360" w:lineRule="auto"/>
        <w:ind w:firstLine="630" w:firstLineChars="300"/>
        <w:jc w:val="left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【如不适用，请删除】</w:t>
      </w:r>
      <w:r>
        <w:br w:type="page"/>
      </w:r>
    </w:p>
    <w:p>
      <w:pPr>
        <w:pStyle w:val="3"/>
        <w:numPr>
          <w:ilvl w:val="0"/>
          <w:numId w:val="16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55" w:name="_Toc42605664"/>
      <w:bookmarkStart w:id="56" w:name="_Toc124239326"/>
      <w:r>
        <w:rPr>
          <w:rFonts w:hint="eastAsia" w:cs="Times New Roman" w:asciiTheme="majorEastAsia" w:hAnsiTheme="majorEastAsia"/>
          <w:sz w:val="28"/>
          <w:szCs w:val="28"/>
        </w:rPr>
        <w:t>其他资质及奖励证书</w:t>
      </w:r>
      <w:bookmarkEnd w:id="55"/>
      <w:bookmarkEnd w:id="56"/>
    </w:p>
    <w:p>
      <w:pPr>
        <w:spacing w:line="360" w:lineRule="auto"/>
        <w:ind w:firstLine="420" w:firstLineChars="200"/>
        <w:jc w:val="left"/>
      </w:pPr>
      <w:r>
        <w:rPr>
          <w:rFonts w:hint="eastAsia"/>
        </w:rPr>
        <w:t>产品1名称型号（版本）：</w:t>
      </w:r>
    </w:p>
    <w:p>
      <w:pPr>
        <w:spacing w:line="360" w:lineRule="auto"/>
        <w:ind w:firstLine="420" w:firstLineChars="200"/>
        <w:jc w:val="left"/>
        <w:rPr>
          <w:u w:val="single"/>
        </w:rPr>
      </w:pPr>
      <w:r>
        <w:rPr>
          <w:rFonts w:hint="eastAsia"/>
        </w:rPr>
        <w:t>产品2名称型号（版本）：</w:t>
      </w:r>
    </w:p>
    <w:p>
      <w:pPr>
        <w:spacing w:line="360" w:lineRule="auto"/>
        <w:ind w:firstLine="420" w:firstLineChars="200"/>
        <w:jc w:val="left"/>
        <w:rPr>
          <w:u w:val="single"/>
        </w:rPr>
      </w:pPr>
      <w:r>
        <w:rPr>
          <w:rFonts w:hint="eastAsia"/>
        </w:rPr>
        <w:t>产品3名称型号（版本）：</w:t>
      </w:r>
    </w:p>
    <w:p>
      <w:pPr>
        <w:spacing w:line="360" w:lineRule="auto"/>
        <w:ind w:firstLine="420" w:firstLineChars="200"/>
        <w:jc w:val="left"/>
        <w:rPr>
          <w:color w:val="376092" w:themeColor="accent1" w:themeShade="BF"/>
        </w:rPr>
      </w:pPr>
    </w:p>
    <w:p>
      <w:pPr>
        <w:spacing w:line="360" w:lineRule="auto"/>
        <w:ind w:firstLine="420" w:firstLineChars="200"/>
        <w:jc w:val="left"/>
        <w:rPr>
          <w:u w:val="single"/>
        </w:rPr>
      </w:pPr>
      <w:r>
        <w:rPr>
          <w:rFonts w:hint="eastAsia"/>
          <w:color w:val="376092" w:themeColor="accent1" w:themeShade="BF"/>
        </w:rPr>
        <w:t>【此处适用于为产品颁发的证书，一页一证，如没有请删除】</w:t>
      </w:r>
    </w:p>
    <w:p>
      <w:pPr>
        <w:spacing w:line="360" w:lineRule="auto"/>
        <w:ind w:firstLine="420" w:firstLineChars="200"/>
        <w:jc w:val="left"/>
        <w:rPr>
          <w:u w:val="single"/>
        </w:rPr>
      </w:pPr>
    </w:p>
    <w:p>
      <w:pPr>
        <w:pStyle w:val="2"/>
        <w:numPr>
          <w:ilvl w:val="1"/>
          <w:numId w:val="1"/>
        </w:numPr>
        <w:spacing w:line="40" w:lineRule="atLeast"/>
        <w:ind w:left="426" w:hanging="426"/>
        <w:rPr>
          <w:rFonts w:asciiTheme="majorEastAsia" w:hAnsiTheme="majorEastAsia" w:eastAsiaTheme="majorEastAsia"/>
          <w:sz w:val="32"/>
          <w:szCs w:val="32"/>
        </w:rPr>
      </w:pPr>
      <w:r>
        <w:rPr>
          <w:rFonts w:asciiTheme="majorEastAsia" w:hAnsiTheme="majorEastAsia" w:eastAsiaTheme="majorEastAsia"/>
          <w:sz w:val="32"/>
          <w:szCs w:val="32"/>
        </w:rPr>
        <w:br w:type="page"/>
      </w:r>
    </w:p>
    <w:p>
      <w:pPr>
        <w:pStyle w:val="3"/>
        <w:numPr>
          <w:ilvl w:val="0"/>
          <w:numId w:val="2"/>
        </w:numPr>
        <w:tabs>
          <w:tab w:val="right" w:pos="9746"/>
        </w:tabs>
        <w:ind w:left="567" w:hanging="709"/>
        <w:jc w:val="left"/>
      </w:pPr>
      <w:bookmarkStart w:id="57" w:name="_Toc124239327"/>
      <w:bookmarkStart w:id="58" w:name="_Toc42605672"/>
      <w:r>
        <w:rPr>
          <w:rFonts w:hint="eastAsia"/>
        </w:rPr>
        <w:t>诚信承诺书</w:t>
      </w:r>
      <w:bookmarkEnd w:id="57"/>
      <w:bookmarkEnd w:id="58"/>
    </w:p>
    <w:p>
      <w:pPr>
        <w:tabs>
          <w:tab w:val="left" w:pos="720"/>
        </w:tabs>
        <w:autoSpaceDE w:val="0"/>
        <w:autoSpaceDN w:val="0"/>
        <w:adjustRightInd w:val="0"/>
        <w:ind w:right="18"/>
        <w:jc w:val="center"/>
        <w:rPr>
          <w:rFonts w:ascii="方正小标宋简体" w:hAnsi="仿宋" w:eastAsia="方正小标宋简体" w:cs="宋体"/>
          <w:color w:val="000000"/>
          <w:kern w:val="0"/>
          <w:sz w:val="28"/>
          <w:szCs w:val="28"/>
        </w:rPr>
      </w:pPr>
    </w:p>
    <w:p>
      <w:pPr>
        <w:snapToGrid w:val="0"/>
        <w:spacing w:before="240" w:after="240"/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承诺书</w:t>
      </w:r>
    </w:p>
    <w:p>
      <w:pPr>
        <w:spacing w:line="360" w:lineRule="auto"/>
        <w:ind w:firstLine="560" w:firstLineChars="200"/>
        <w:jc w:val="left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本企业承诺所提交的申报材料全部真实、准确，所申报的产品符合国家相关法律法规、教育方针和教育信息化相关文件精神，坚持政治性、科学性、适用性原则，符合教育教学规律，体现素质教育导向，不存在色情暴力、网络游戏、商业广告等内容及链接，不存在向学生收费或由学生支付相关费用的问题，不泄露学生隐私，保障学生信息和数据安全。</w:t>
      </w:r>
    </w:p>
    <w:p>
      <w:pPr>
        <w:spacing w:before="240"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本企业保证积极配合相关机构的审查和备案，及时处理应用中发现的任何问题并承担相应责任。　　</w:t>
      </w:r>
      <w:r>
        <w:rPr>
          <w:rFonts w:hint="eastAsia" w:asciiTheme="minorEastAsia" w:hAnsiTheme="minorEastAsia" w:eastAsiaTheme="minorEastAsia"/>
          <w:sz w:val="28"/>
          <w:szCs w:val="28"/>
        </w:rPr>
        <w:t>　　</w:t>
      </w:r>
    </w:p>
    <w:p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 w:firstLine="210" w:firstLineChars="100"/>
        <w:jc w:val="left"/>
        <w:rPr>
          <w:rFonts w:cs="宋体" w:asciiTheme="minorEastAsia" w:hAnsiTheme="minorEastAsia" w:eastAsiaTheme="minorEastAsia"/>
          <w:color w:val="000000"/>
          <w:kern w:val="0"/>
          <w:szCs w:val="21"/>
        </w:rPr>
      </w:pPr>
    </w:p>
    <w:p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 w:firstLine="210" w:firstLineChars="100"/>
        <w:jc w:val="left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Cs w:val="21"/>
        </w:rPr>
        <w:t xml:space="preserve">                          </w:t>
      </w:r>
    </w:p>
    <w:p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148" w:firstLine="560" w:firstLineChars="200"/>
        <w:jc w:val="right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申报单位（盖章）</w:t>
      </w:r>
    </w:p>
    <w:p>
      <w:pPr>
        <w:tabs>
          <w:tab w:val="left" w:pos="720"/>
        </w:tabs>
        <w:wordWrap w:val="0"/>
        <w:autoSpaceDE w:val="0"/>
        <w:autoSpaceDN w:val="0"/>
        <w:adjustRightInd w:val="0"/>
        <w:spacing w:line="360" w:lineRule="auto"/>
        <w:ind w:right="1138" w:firstLine="280" w:firstLineChars="100"/>
        <w:jc w:val="center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 xml:space="preserve">                                       XXXX 年 XX 月 XX 日</w:t>
      </w:r>
    </w:p>
    <w:p/>
    <w:sectPr>
      <w:footerReference r:id="rId9" w:type="first"/>
      <w:footerReference r:id="rId8" w:type="default"/>
      <w:pgSz w:w="11906" w:h="16838"/>
      <w:pgMar w:top="1440" w:right="1080" w:bottom="1440" w:left="1080" w:header="851" w:footer="850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12C0C5C9-5DB0-42FA-9B63-2F00EFB613EF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2" w:fontKey="{411A3724-C598-4F66-ADBA-5487A955149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DC81423E-A90F-4DFD-A9BB-C6F6165D4771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4" w:fontKey="{EF713C66-1E0F-45B4-A43C-472A9074167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33F989AC-821A-4B78-9D3E-51D0E057DA3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9FC3637E-026F-4E92-8BBC-7E29D09E3C3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10D4F7E9-CE7E-425D-A964-6A732459922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8" w:fontKey="{0BD3257A-849A-49AA-9414-EF25189A31A9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9" w:fontKey="{B6072C4B-D50F-45DA-984A-C915DECA0E35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10" w:fontKey="{B7796A9A-EAC0-4BCE-A990-6D8C3B90BB3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single" w:color="auto" w:sz="6" w:space="1"/>
      </w:pBdr>
      <w:rPr>
        <w:color w:val="7F7F7F" w:themeColor="background1" w:themeShade="80"/>
      </w:rPr>
    </w:pPr>
  </w:p>
  <w:p>
    <w:pPr>
      <w:pStyle w:val="10"/>
    </w:pPr>
    <w:sdt>
      <w:sdtPr>
        <w:rPr>
          <w:rFonts w:hint="eastAsia"/>
          <w:color w:val="7F7F7F" w:themeColor="background1" w:themeShade="80"/>
        </w:rPr>
        <w:alias w:val="公司"/>
        <w:id w:val="1807349921"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rFonts w:hint="eastAsia"/>
          <w:color w:val="7F7F7F" w:themeColor="background1" w:themeShade="80"/>
        </w:rPr>
      </w:sdtEndPr>
      <w:sdtContent>
        <w:r>
          <w:rPr>
            <w:color w:val="7F7F7F" w:themeColor="background1" w:themeShade="80"/>
          </w:rPr>
          <w:t>[</w:t>
        </w:r>
        <w:r>
          <w:rPr>
            <w:rFonts w:hint="eastAsia"/>
            <w:color w:val="7F7F7F" w:themeColor="background1" w:themeShade="80"/>
          </w:rPr>
          <w:t>键入公司名称]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single" w:color="auto" w:sz="6" w:space="1"/>
      </w:pBdr>
      <w:rPr>
        <w:color w:val="7F7F7F" w:themeColor="background1" w:themeShade="80"/>
      </w:rPr>
    </w:pPr>
  </w:p>
  <w:p>
    <w:pPr>
      <w:pStyle w:val="10"/>
      <w:rPr>
        <w:u w:val="single"/>
      </w:rPr>
    </w:pPr>
    <w:sdt>
      <w:sdtPr>
        <w:rPr>
          <w:rFonts w:hint="eastAsia"/>
          <w:color w:val="7F7F7F" w:themeColor="background1" w:themeShade="80"/>
        </w:rPr>
        <w:alias w:val="公司"/>
        <w:id w:val="1336345874"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rFonts w:hint="eastAsia"/>
          <w:color w:val="7F7F7F" w:themeColor="background1" w:themeShade="80"/>
        </w:rPr>
      </w:sdtEndPr>
      <w:sdtContent>
        <w:r>
          <w:rPr>
            <w:color w:val="7F7F7F" w:themeColor="background1" w:themeShade="80"/>
          </w:rPr>
          <w:t>[</w:t>
        </w:r>
        <w:r>
          <w:rPr>
            <w:rFonts w:hint="eastAsia"/>
            <w:color w:val="7F7F7F" w:themeColor="background1" w:themeShade="80"/>
          </w:rPr>
          <w:t>键入公司名称]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single" w:color="A4A4A4" w:themeColor="background1" w:themeShade="A5" w:sz="4" w:space="1"/>
      </w:pBdr>
      <w:rPr>
        <w:color w:val="7F7F7F" w:themeColor="background1" w:themeShade="80"/>
      </w:rPr>
    </w:pPr>
    <w:sdt>
      <w:sdtPr>
        <w:rPr>
          <w:color w:val="7F7F7F" w:themeColor="background1" w:themeShade="80"/>
        </w:rPr>
        <w:alias w:val="公司"/>
        <w:id w:val="-641575057"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color w:val="7F7F7F" w:themeColor="background1" w:themeShade="80"/>
        </w:rPr>
      </w:sdtEndPr>
      <w:sdtContent>
        <w:r>
          <w:rPr>
            <w:color w:val="7F7F7F" w:themeColor="background1" w:themeShade="80"/>
          </w:rPr>
          <w:t>[键入公司名称]</w:t>
        </w:r>
      </w:sdtContent>
    </w:sdt>
    <w:r>
      <w:rPr>
        <w:color w:val="7F7F7F" w:themeColor="background1" w:themeShade="80"/>
        <w:lang w:val="zh-CN"/>
      </w:rPr>
      <w:t xml:space="preserve"> </w:t>
    </w:r>
    <w:r>
      <w:rPr>
        <w:rFonts w:hint="eastAsia"/>
        <w:color w:val="7F7F7F" w:themeColor="background1" w:themeShade="80"/>
        <w:lang w:val="zh-CN"/>
      </w:rPr>
      <w:t xml:space="preserve">                                                    </w:t>
    </w:r>
    <w:r>
      <w:rPr>
        <w:color w:val="7F7F7F" w:themeColor="background1" w:themeShade="80"/>
        <w:lang w:val="zh-CN"/>
      </w:rPr>
      <w:t xml:space="preserve">                               </w:t>
    </w:r>
    <w:r>
      <w:rPr>
        <w:rFonts w:hint="eastAsia"/>
        <w:color w:val="7F7F7F" w:themeColor="background1" w:themeShade="80"/>
        <w:lang w:val="zh-CN"/>
      </w:rPr>
      <w:t xml:space="preserve">  第 </w:t>
    </w:r>
    <w:r>
      <w:rPr>
        <w:color w:val="7F7F7F" w:themeColor="background1" w:themeShade="80"/>
        <w:lang w:val="zh-CN"/>
      </w:rPr>
      <w:fldChar w:fldCharType="begin"/>
    </w:r>
    <w:r>
      <w:rPr>
        <w:color w:val="7F7F7F" w:themeColor="background1" w:themeShade="80"/>
        <w:lang w:val="zh-CN"/>
      </w:rPr>
      <w:instrText xml:space="preserve">PAGE   \* MERGEFORMAT</w:instrText>
    </w:r>
    <w:r>
      <w:rPr>
        <w:color w:val="7F7F7F" w:themeColor="background1" w:themeShade="80"/>
        <w:lang w:val="zh-CN"/>
      </w:rPr>
      <w:fldChar w:fldCharType="separate"/>
    </w:r>
    <w:r>
      <w:rPr>
        <w:color w:val="7F7F7F" w:themeColor="background1" w:themeShade="80"/>
        <w:lang w:val="zh-CN"/>
      </w:rPr>
      <w:t>18</w:t>
    </w:r>
    <w:r>
      <w:rPr>
        <w:color w:val="7F7F7F" w:themeColor="background1" w:themeShade="80"/>
        <w:lang w:val="zh-CN"/>
      </w:rPr>
      <w:fldChar w:fldCharType="end"/>
    </w:r>
    <w:r>
      <w:rPr>
        <w:rFonts w:hint="eastAsia"/>
        <w:color w:val="7F7F7F" w:themeColor="background1" w:themeShade="80"/>
        <w:lang w:val="zh-CN"/>
      </w:rPr>
      <w:t xml:space="preserve"> 页     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single" w:color="auto" w:sz="6" w:space="1"/>
      </w:pBdr>
      <w:rPr>
        <w:color w:val="7F7F7F" w:themeColor="background1" w:themeShade="80"/>
      </w:rPr>
    </w:pPr>
  </w:p>
  <w:p>
    <w:pPr>
      <w:pStyle w:val="10"/>
    </w:pPr>
    <w:sdt>
      <w:sdtPr>
        <w:rPr>
          <w:rFonts w:hint="eastAsia"/>
          <w:color w:val="7F7F7F" w:themeColor="background1" w:themeShade="80"/>
        </w:rPr>
        <w:alias w:val="公司"/>
        <w:id w:val="296186986"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rFonts w:hint="eastAsia"/>
          <w:color w:val="7F7F7F" w:themeColor="background1" w:themeShade="80"/>
        </w:rPr>
      </w:sdtEndPr>
      <w:sdtContent>
        <w:r>
          <w:rPr>
            <w:color w:val="7F7F7F" w:themeColor="background1" w:themeShade="80"/>
          </w:rPr>
          <w:t>[</w:t>
        </w:r>
        <w:r>
          <w:rPr>
            <w:rFonts w:hint="eastAsia"/>
            <w:color w:val="7F7F7F" w:themeColor="background1" w:themeShade="80"/>
          </w:rPr>
          <w:t>键入公司名称]</w:t>
        </w:r>
      </w:sdtContent>
    </w:sdt>
    <w:r>
      <w:rPr>
        <w:color w:val="7F7F7F" w:themeColor="background1" w:themeShade="80"/>
        <w:lang w:val="zh-CN"/>
      </w:rPr>
      <w:t xml:space="preserve"> </w:t>
    </w:r>
    <w:r>
      <w:rPr>
        <w:rFonts w:hint="eastAsia"/>
        <w:color w:val="7F7F7F" w:themeColor="background1" w:themeShade="80"/>
        <w:lang w:val="zh-CN"/>
      </w:rPr>
      <w:t xml:space="preserve">                                                     </w:t>
    </w:r>
    <w:r>
      <w:rPr>
        <w:color w:val="7F7F7F" w:themeColor="background1" w:themeShade="80"/>
        <w:lang w:val="zh-CN"/>
      </w:rPr>
      <w:t xml:space="preserve">                               </w:t>
    </w:r>
    <w:r>
      <w:rPr>
        <w:rFonts w:hint="eastAsia"/>
        <w:color w:val="7F7F7F" w:themeColor="background1" w:themeShade="80"/>
        <w:lang w:val="zh-CN"/>
      </w:rPr>
      <w:t xml:space="preserve"> 第 </w:t>
    </w:r>
    <w:r>
      <w:rPr>
        <w:color w:val="7F7F7F" w:themeColor="background1" w:themeShade="80"/>
        <w:lang w:val="zh-CN"/>
      </w:rPr>
      <w:fldChar w:fldCharType="begin"/>
    </w:r>
    <w:r>
      <w:rPr>
        <w:color w:val="7F7F7F" w:themeColor="background1" w:themeShade="80"/>
        <w:lang w:val="zh-CN"/>
      </w:rPr>
      <w:instrText xml:space="preserve">PAGE   \* MERGEFORMAT</w:instrText>
    </w:r>
    <w:r>
      <w:rPr>
        <w:color w:val="7F7F7F" w:themeColor="background1" w:themeShade="80"/>
        <w:lang w:val="zh-CN"/>
      </w:rPr>
      <w:fldChar w:fldCharType="separate"/>
    </w:r>
    <w:r>
      <w:rPr>
        <w:color w:val="7F7F7F" w:themeColor="background1" w:themeShade="80"/>
        <w:lang w:val="zh-CN"/>
      </w:rPr>
      <w:t>1</w:t>
    </w:r>
    <w:r>
      <w:rPr>
        <w:color w:val="7F7F7F" w:themeColor="background1" w:themeShade="80"/>
        <w:lang w:val="zh-CN"/>
      </w:rPr>
      <w:fldChar w:fldCharType="end"/>
    </w:r>
    <w:r>
      <w:rPr>
        <w:rFonts w:hint="eastAsia"/>
        <w:color w:val="7F7F7F" w:themeColor="background1" w:themeShade="80"/>
        <w:lang w:val="zh-CN"/>
      </w:rPr>
      <w:t xml:space="preserve"> 页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both"/>
    </w:pPr>
    <w:r>
      <w:rPr>
        <w:rFonts w:hint="eastAsia"/>
      </w:rPr>
      <w:t>“智能化校园综合解决方案”</w:t>
    </w:r>
    <w:r>
      <w:t xml:space="preserve"> </w:t>
    </w:r>
    <w:r>
      <w:rPr>
        <w:rFonts w:hint="eastAsia"/>
      </w:rPr>
      <w:t>申报材料</w:t>
    </w:r>
    <w:r>
      <w:ptab w:relativeTo="margin" w:alignment="center" w:leader="none"/>
    </w:r>
    <w:r>
      <w:rPr>
        <w:rFonts w:hint="eastAsia"/>
      </w:rPr>
      <w:t xml:space="preserve">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both"/>
    </w:pPr>
    <w:r>
      <w:rPr>
        <w:rFonts w:hint="eastAsia"/>
      </w:rPr>
      <w:t>“数字校园综合解决方案”</w:t>
    </w:r>
    <w:r>
      <w:t xml:space="preserve"> </w:t>
    </w:r>
    <w:r>
      <w:rPr>
        <w:rFonts w:hint="eastAsia"/>
      </w:rPr>
      <w:t>申报材料</w:t>
    </w:r>
    <w:r>
      <w:ptab w:relativeTo="margin" w:alignment="center" w:leader="none"/>
    </w:r>
    <w:r>
      <w:rPr>
        <w:rFonts w:hint="eastAsia"/>
      </w:rPr>
      <w:t xml:space="preserve">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left"/>
    </w:pPr>
    <w:r>
      <w:rPr>
        <w:rFonts w:hint="eastAsia"/>
      </w:rPr>
      <w:t>“数字校园综合解决方案”</w:t>
    </w:r>
    <w:r>
      <w:t xml:space="preserve"> </w:t>
    </w:r>
    <w:r>
      <w:rPr>
        <w:rFonts w:hint="eastAsia"/>
      </w:rPr>
      <w:t>申报材料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A2E4D"/>
    <w:multiLevelType w:val="multilevel"/>
    <w:tmpl w:val="005A2E4D"/>
    <w:lvl w:ilvl="0" w:tentative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DF40B9"/>
    <w:multiLevelType w:val="multilevel"/>
    <w:tmpl w:val="15DF40B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753077"/>
    <w:multiLevelType w:val="multilevel"/>
    <w:tmpl w:val="16753077"/>
    <w:lvl w:ilvl="0" w:tentative="0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EF01B6"/>
    <w:multiLevelType w:val="multilevel"/>
    <w:tmpl w:val="16EF01B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294C22"/>
    <w:multiLevelType w:val="multilevel"/>
    <w:tmpl w:val="1E294C2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30D768AF"/>
    <w:multiLevelType w:val="multilevel"/>
    <w:tmpl w:val="30D768A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0E914EB"/>
    <w:multiLevelType w:val="multilevel"/>
    <w:tmpl w:val="30E914EB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7A1B01"/>
    <w:multiLevelType w:val="multilevel"/>
    <w:tmpl w:val="337A1B0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33EF20CE"/>
    <w:multiLevelType w:val="multilevel"/>
    <w:tmpl w:val="33EF20CE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  <w:color w:val="auto"/>
      </w:rPr>
    </w:lvl>
    <w:lvl w:ilvl="1" w:tentative="0">
      <w:start w:val="1"/>
      <w:numFmt w:val="lowerLetter"/>
      <w:lvlText w:val="%2)"/>
      <w:lvlJc w:val="left"/>
      <w:pPr>
        <w:ind w:left="1948" w:hanging="420"/>
      </w:pPr>
    </w:lvl>
    <w:lvl w:ilvl="2" w:tentative="0">
      <w:start w:val="1"/>
      <w:numFmt w:val="lowerRoman"/>
      <w:lvlText w:val="%3."/>
      <w:lvlJc w:val="right"/>
      <w:pPr>
        <w:ind w:left="2368" w:hanging="420"/>
      </w:pPr>
    </w:lvl>
    <w:lvl w:ilvl="3" w:tentative="0">
      <w:start w:val="1"/>
      <w:numFmt w:val="decimal"/>
      <w:lvlText w:val="%4."/>
      <w:lvlJc w:val="left"/>
      <w:pPr>
        <w:ind w:left="2788" w:hanging="420"/>
      </w:pPr>
    </w:lvl>
    <w:lvl w:ilvl="4" w:tentative="0">
      <w:start w:val="1"/>
      <w:numFmt w:val="lowerLetter"/>
      <w:lvlText w:val="%5)"/>
      <w:lvlJc w:val="left"/>
      <w:pPr>
        <w:ind w:left="3208" w:hanging="420"/>
      </w:pPr>
    </w:lvl>
    <w:lvl w:ilvl="5" w:tentative="0">
      <w:start w:val="1"/>
      <w:numFmt w:val="lowerRoman"/>
      <w:lvlText w:val="%6."/>
      <w:lvlJc w:val="right"/>
      <w:pPr>
        <w:ind w:left="3628" w:hanging="420"/>
      </w:pPr>
    </w:lvl>
    <w:lvl w:ilvl="6" w:tentative="0">
      <w:start w:val="1"/>
      <w:numFmt w:val="decimal"/>
      <w:lvlText w:val="%7."/>
      <w:lvlJc w:val="left"/>
      <w:pPr>
        <w:ind w:left="4048" w:hanging="420"/>
      </w:pPr>
    </w:lvl>
    <w:lvl w:ilvl="7" w:tentative="0">
      <w:start w:val="1"/>
      <w:numFmt w:val="lowerLetter"/>
      <w:lvlText w:val="%8)"/>
      <w:lvlJc w:val="left"/>
      <w:pPr>
        <w:ind w:left="4468" w:hanging="420"/>
      </w:pPr>
    </w:lvl>
    <w:lvl w:ilvl="8" w:tentative="0">
      <w:start w:val="1"/>
      <w:numFmt w:val="lowerRoman"/>
      <w:lvlText w:val="%9."/>
      <w:lvlJc w:val="right"/>
      <w:pPr>
        <w:ind w:left="4888" w:hanging="420"/>
      </w:pPr>
    </w:lvl>
  </w:abstractNum>
  <w:abstractNum w:abstractNumId="9">
    <w:nsid w:val="3D330AB9"/>
    <w:multiLevelType w:val="multilevel"/>
    <w:tmpl w:val="3D330AB9"/>
    <w:lvl w:ilvl="0" w:tentative="0">
      <w:start w:val="1"/>
      <w:numFmt w:val="bullet"/>
      <w:lvlText w:val=""/>
      <w:lvlJc w:val="left"/>
      <w:pPr>
        <w:ind w:left="644" w:hanging="360"/>
      </w:pPr>
      <w:rPr>
        <w:rFonts w:hint="default" w:ascii="Wingdings" w:hAnsi="Wingdings"/>
      </w:rPr>
    </w:lvl>
    <w:lvl w:ilvl="1" w:tentative="0">
      <w:start w:val="3"/>
      <w:numFmt w:val="decimal"/>
      <w:lvlText w:val="%2、"/>
      <w:lvlJc w:val="left"/>
      <w:pPr>
        <w:ind w:left="1080" w:hanging="660"/>
      </w:pPr>
      <w:rPr>
        <w:rFonts w:hint="default"/>
      </w:rPr>
    </w:lvl>
    <w:lvl w:ilvl="2" w:tentative="0">
      <w:start w:val="1"/>
      <w:numFmt w:val="decimal"/>
      <w:lvlText w:val="%3."/>
      <w:lvlJc w:val="left"/>
      <w:pPr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1E111DD"/>
    <w:multiLevelType w:val="multilevel"/>
    <w:tmpl w:val="41E111DD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8035A0F"/>
    <w:multiLevelType w:val="multilevel"/>
    <w:tmpl w:val="48035A0F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CE1965"/>
    <w:multiLevelType w:val="multilevel"/>
    <w:tmpl w:val="55CE196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5EE62B3"/>
    <w:multiLevelType w:val="multilevel"/>
    <w:tmpl w:val="55EE62B3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E924193"/>
    <w:multiLevelType w:val="multilevel"/>
    <w:tmpl w:val="5E92419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189664C"/>
    <w:multiLevelType w:val="multilevel"/>
    <w:tmpl w:val="7189664C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78E00323"/>
    <w:multiLevelType w:val="multilevel"/>
    <w:tmpl w:val="78E00323"/>
    <w:lvl w:ilvl="0" w:tentative="0">
      <w:start w:val="1"/>
      <w:numFmt w:val="bullet"/>
      <w:lvlText w:val=""/>
      <w:lvlJc w:val="left"/>
      <w:pPr>
        <w:ind w:left="105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7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9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1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3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5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7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9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10" w:hanging="420"/>
      </w:pPr>
      <w:rPr>
        <w:rFonts w:hint="default" w:ascii="Wingdings" w:hAnsi="Wingdings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14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7"/>
  </w:num>
  <w:num w:numId="12">
    <w:abstractNumId w:val="5"/>
  </w:num>
  <w:num w:numId="13">
    <w:abstractNumId w:val="12"/>
  </w:num>
  <w:num w:numId="14">
    <w:abstractNumId w:val="15"/>
  </w:num>
  <w:num w:numId="15">
    <w:abstractNumId w:val="13"/>
  </w:num>
  <w:num w:numId="16">
    <w:abstractNumId w:val="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dmNmYzY2JjNDkwM2I4NDJlNGRkZDMwYmI0MDM4NzYifQ=="/>
  </w:docVars>
  <w:rsids>
    <w:rsidRoot w:val="0047619D"/>
    <w:rsid w:val="000044EF"/>
    <w:rsid w:val="000059A9"/>
    <w:rsid w:val="0001282D"/>
    <w:rsid w:val="00014AE4"/>
    <w:rsid w:val="0002221D"/>
    <w:rsid w:val="000250FD"/>
    <w:rsid w:val="0003118C"/>
    <w:rsid w:val="0003167E"/>
    <w:rsid w:val="000355B9"/>
    <w:rsid w:val="000430F9"/>
    <w:rsid w:val="00053332"/>
    <w:rsid w:val="000737EB"/>
    <w:rsid w:val="00073F9C"/>
    <w:rsid w:val="00075F12"/>
    <w:rsid w:val="00075F2B"/>
    <w:rsid w:val="000761BC"/>
    <w:rsid w:val="00077475"/>
    <w:rsid w:val="00083A0F"/>
    <w:rsid w:val="00084DE5"/>
    <w:rsid w:val="0008682B"/>
    <w:rsid w:val="00092EA3"/>
    <w:rsid w:val="000A24BA"/>
    <w:rsid w:val="000A68BA"/>
    <w:rsid w:val="000B4948"/>
    <w:rsid w:val="000B7B66"/>
    <w:rsid w:val="000B7D36"/>
    <w:rsid w:val="000C1314"/>
    <w:rsid w:val="000C174D"/>
    <w:rsid w:val="000C426F"/>
    <w:rsid w:val="000D4F83"/>
    <w:rsid w:val="000E3595"/>
    <w:rsid w:val="000E3AD2"/>
    <w:rsid w:val="000E75AA"/>
    <w:rsid w:val="000F174A"/>
    <w:rsid w:val="000F3DCE"/>
    <w:rsid w:val="000F7F44"/>
    <w:rsid w:val="00113EEB"/>
    <w:rsid w:val="00115251"/>
    <w:rsid w:val="0011716D"/>
    <w:rsid w:val="00117284"/>
    <w:rsid w:val="00120BA2"/>
    <w:rsid w:val="0012283C"/>
    <w:rsid w:val="00126C05"/>
    <w:rsid w:val="001439CF"/>
    <w:rsid w:val="00144072"/>
    <w:rsid w:val="00156537"/>
    <w:rsid w:val="001776AF"/>
    <w:rsid w:val="00192833"/>
    <w:rsid w:val="0019392D"/>
    <w:rsid w:val="001A4328"/>
    <w:rsid w:val="001A6B8B"/>
    <w:rsid w:val="001B0B97"/>
    <w:rsid w:val="001B0C66"/>
    <w:rsid w:val="001C7230"/>
    <w:rsid w:val="001D079E"/>
    <w:rsid w:val="001D64F7"/>
    <w:rsid w:val="001D6CD2"/>
    <w:rsid w:val="001E43BA"/>
    <w:rsid w:val="001E70D1"/>
    <w:rsid w:val="001E7761"/>
    <w:rsid w:val="001F6CDC"/>
    <w:rsid w:val="001F78E0"/>
    <w:rsid w:val="00202F76"/>
    <w:rsid w:val="00205C9D"/>
    <w:rsid w:val="00206F31"/>
    <w:rsid w:val="00224DF2"/>
    <w:rsid w:val="002314D8"/>
    <w:rsid w:val="0023348A"/>
    <w:rsid w:val="002369DF"/>
    <w:rsid w:val="002427A5"/>
    <w:rsid w:val="00243C5D"/>
    <w:rsid w:val="002440D3"/>
    <w:rsid w:val="00250B39"/>
    <w:rsid w:val="002555B3"/>
    <w:rsid w:val="00260F3C"/>
    <w:rsid w:val="00264868"/>
    <w:rsid w:val="00266B6C"/>
    <w:rsid w:val="00273A64"/>
    <w:rsid w:val="002773BB"/>
    <w:rsid w:val="00286596"/>
    <w:rsid w:val="00297E40"/>
    <w:rsid w:val="002A38B4"/>
    <w:rsid w:val="002A6FC8"/>
    <w:rsid w:val="002B10C1"/>
    <w:rsid w:val="002B4585"/>
    <w:rsid w:val="002B5FA4"/>
    <w:rsid w:val="002C5A77"/>
    <w:rsid w:val="002D0531"/>
    <w:rsid w:val="002D4718"/>
    <w:rsid w:val="002D7E10"/>
    <w:rsid w:val="002E2B3F"/>
    <w:rsid w:val="002E3208"/>
    <w:rsid w:val="002E6FD8"/>
    <w:rsid w:val="002F26DA"/>
    <w:rsid w:val="002F3695"/>
    <w:rsid w:val="002F7530"/>
    <w:rsid w:val="00302A99"/>
    <w:rsid w:val="00302C24"/>
    <w:rsid w:val="00303E13"/>
    <w:rsid w:val="00316356"/>
    <w:rsid w:val="00322D7F"/>
    <w:rsid w:val="003239B9"/>
    <w:rsid w:val="00331606"/>
    <w:rsid w:val="0033425A"/>
    <w:rsid w:val="00336CB5"/>
    <w:rsid w:val="00342236"/>
    <w:rsid w:val="00353861"/>
    <w:rsid w:val="00355444"/>
    <w:rsid w:val="00361CFE"/>
    <w:rsid w:val="0036249C"/>
    <w:rsid w:val="003669F8"/>
    <w:rsid w:val="00367D2D"/>
    <w:rsid w:val="003749FB"/>
    <w:rsid w:val="003776DC"/>
    <w:rsid w:val="00382639"/>
    <w:rsid w:val="00383B7D"/>
    <w:rsid w:val="00396840"/>
    <w:rsid w:val="003970B7"/>
    <w:rsid w:val="003A6D07"/>
    <w:rsid w:val="003C0BE7"/>
    <w:rsid w:val="003C55FC"/>
    <w:rsid w:val="003C5A0A"/>
    <w:rsid w:val="003D0E67"/>
    <w:rsid w:val="003D1082"/>
    <w:rsid w:val="003D1115"/>
    <w:rsid w:val="003D41C7"/>
    <w:rsid w:val="003E012C"/>
    <w:rsid w:val="003E6867"/>
    <w:rsid w:val="003F1ADC"/>
    <w:rsid w:val="003F57DD"/>
    <w:rsid w:val="003F7AD2"/>
    <w:rsid w:val="004123A0"/>
    <w:rsid w:val="00420B0B"/>
    <w:rsid w:val="00421629"/>
    <w:rsid w:val="004216A4"/>
    <w:rsid w:val="0042392B"/>
    <w:rsid w:val="004438BE"/>
    <w:rsid w:val="00447229"/>
    <w:rsid w:val="00451146"/>
    <w:rsid w:val="004621F8"/>
    <w:rsid w:val="0046240B"/>
    <w:rsid w:val="00466E8C"/>
    <w:rsid w:val="0047619D"/>
    <w:rsid w:val="00483217"/>
    <w:rsid w:val="00492ABC"/>
    <w:rsid w:val="00493C4F"/>
    <w:rsid w:val="004A01E3"/>
    <w:rsid w:val="004A3F76"/>
    <w:rsid w:val="004A5843"/>
    <w:rsid w:val="004A7F62"/>
    <w:rsid w:val="004B225E"/>
    <w:rsid w:val="004B2C11"/>
    <w:rsid w:val="004B6604"/>
    <w:rsid w:val="004C5E72"/>
    <w:rsid w:val="004C6030"/>
    <w:rsid w:val="004D0142"/>
    <w:rsid w:val="004D0B83"/>
    <w:rsid w:val="004D2B5F"/>
    <w:rsid w:val="004D4140"/>
    <w:rsid w:val="004D4ACA"/>
    <w:rsid w:val="004D58DF"/>
    <w:rsid w:val="005018C4"/>
    <w:rsid w:val="00511191"/>
    <w:rsid w:val="0051523B"/>
    <w:rsid w:val="0053359D"/>
    <w:rsid w:val="00533822"/>
    <w:rsid w:val="005344EE"/>
    <w:rsid w:val="00537A39"/>
    <w:rsid w:val="005407DF"/>
    <w:rsid w:val="00546932"/>
    <w:rsid w:val="00562354"/>
    <w:rsid w:val="00565B49"/>
    <w:rsid w:val="005769F1"/>
    <w:rsid w:val="00577440"/>
    <w:rsid w:val="0057786A"/>
    <w:rsid w:val="00583872"/>
    <w:rsid w:val="005909AD"/>
    <w:rsid w:val="00596C64"/>
    <w:rsid w:val="005A0EAF"/>
    <w:rsid w:val="005A2429"/>
    <w:rsid w:val="005A47BB"/>
    <w:rsid w:val="005A74A0"/>
    <w:rsid w:val="005B3E97"/>
    <w:rsid w:val="005C066A"/>
    <w:rsid w:val="005C1029"/>
    <w:rsid w:val="005C15F2"/>
    <w:rsid w:val="005D0756"/>
    <w:rsid w:val="005E2773"/>
    <w:rsid w:val="005E4A66"/>
    <w:rsid w:val="005E52D2"/>
    <w:rsid w:val="005E6CC5"/>
    <w:rsid w:val="005F4551"/>
    <w:rsid w:val="00602C5C"/>
    <w:rsid w:val="006031AB"/>
    <w:rsid w:val="00620B8A"/>
    <w:rsid w:val="0064083C"/>
    <w:rsid w:val="0064152F"/>
    <w:rsid w:val="00645F05"/>
    <w:rsid w:val="0065710A"/>
    <w:rsid w:val="00657677"/>
    <w:rsid w:val="00666183"/>
    <w:rsid w:val="00666D4A"/>
    <w:rsid w:val="0067403E"/>
    <w:rsid w:val="00680885"/>
    <w:rsid w:val="00686C62"/>
    <w:rsid w:val="00695CB3"/>
    <w:rsid w:val="00696B99"/>
    <w:rsid w:val="00696E12"/>
    <w:rsid w:val="006A071B"/>
    <w:rsid w:val="006A1075"/>
    <w:rsid w:val="006A14D6"/>
    <w:rsid w:val="006A4CEB"/>
    <w:rsid w:val="006B4111"/>
    <w:rsid w:val="006B4180"/>
    <w:rsid w:val="006C2159"/>
    <w:rsid w:val="006C3B19"/>
    <w:rsid w:val="006D3706"/>
    <w:rsid w:val="006D38CC"/>
    <w:rsid w:val="006E0979"/>
    <w:rsid w:val="006E35FE"/>
    <w:rsid w:val="006F2E47"/>
    <w:rsid w:val="006F3AD8"/>
    <w:rsid w:val="0070150B"/>
    <w:rsid w:val="00701B8B"/>
    <w:rsid w:val="007131A2"/>
    <w:rsid w:val="0072332F"/>
    <w:rsid w:val="00724BBF"/>
    <w:rsid w:val="007257C8"/>
    <w:rsid w:val="007323EB"/>
    <w:rsid w:val="0074245E"/>
    <w:rsid w:val="00742AA7"/>
    <w:rsid w:val="007435B7"/>
    <w:rsid w:val="0075113C"/>
    <w:rsid w:val="007574DC"/>
    <w:rsid w:val="00762400"/>
    <w:rsid w:val="00764077"/>
    <w:rsid w:val="0076463B"/>
    <w:rsid w:val="0077495D"/>
    <w:rsid w:val="00775825"/>
    <w:rsid w:val="007763F7"/>
    <w:rsid w:val="00777793"/>
    <w:rsid w:val="00780971"/>
    <w:rsid w:val="00784E79"/>
    <w:rsid w:val="00791A66"/>
    <w:rsid w:val="00793FE2"/>
    <w:rsid w:val="0079517D"/>
    <w:rsid w:val="007A67A5"/>
    <w:rsid w:val="007B2090"/>
    <w:rsid w:val="007B51BE"/>
    <w:rsid w:val="007B7F57"/>
    <w:rsid w:val="007C119F"/>
    <w:rsid w:val="007C136D"/>
    <w:rsid w:val="007C5E3C"/>
    <w:rsid w:val="007C6E09"/>
    <w:rsid w:val="007D3393"/>
    <w:rsid w:val="007E12E1"/>
    <w:rsid w:val="007E3E4D"/>
    <w:rsid w:val="007E4196"/>
    <w:rsid w:val="007E498D"/>
    <w:rsid w:val="007F57FA"/>
    <w:rsid w:val="007F5C40"/>
    <w:rsid w:val="00800EE0"/>
    <w:rsid w:val="0081637B"/>
    <w:rsid w:val="00823961"/>
    <w:rsid w:val="00835F78"/>
    <w:rsid w:val="008434D8"/>
    <w:rsid w:val="0084451E"/>
    <w:rsid w:val="0084658E"/>
    <w:rsid w:val="00850360"/>
    <w:rsid w:val="008519B2"/>
    <w:rsid w:val="00852FB6"/>
    <w:rsid w:val="0085338E"/>
    <w:rsid w:val="00862FDB"/>
    <w:rsid w:val="00880EFD"/>
    <w:rsid w:val="00881B56"/>
    <w:rsid w:val="00884AB6"/>
    <w:rsid w:val="008925D0"/>
    <w:rsid w:val="00893D6D"/>
    <w:rsid w:val="00895D4C"/>
    <w:rsid w:val="00896B21"/>
    <w:rsid w:val="008C5965"/>
    <w:rsid w:val="008C6460"/>
    <w:rsid w:val="008C7CA3"/>
    <w:rsid w:val="008C7EA3"/>
    <w:rsid w:val="008D4530"/>
    <w:rsid w:val="008F035C"/>
    <w:rsid w:val="008F0C7F"/>
    <w:rsid w:val="008F21C6"/>
    <w:rsid w:val="008F59E9"/>
    <w:rsid w:val="008F7307"/>
    <w:rsid w:val="00903E70"/>
    <w:rsid w:val="009127C1"/>
    <w:rsid w:val="0091385C"/>
    <w:rsid w:val="00922E6D"/>
    <w:rsid w:val="009329F2"/>
    <w:rsid w:val="00934281"/>
    <w:rsid w:val="009406A4"/>
    <w:rsid w:val="009411FD"/>
    <w:rsid w:val="009428BA"/>
    <w:rsid w:val="00957165"/>
    <w:rsid w:val="00957DBA"/>
    <w:rsid w:val="00960E20"/>
    <w:rsid w:val="00967224"/>
    <w:rsid w:val="00972753"/>
    <w:rsid w:val="00976E56"/>
    <w:rsid w:val="00980403"/>
    <w:rsid w:val="009817DA"/>
    <w:rsid w:val="00985253"/>
    <w:rsid w:val="0098766C"/>
    <w:rsid w:val="00992F22"/>
    <w:rsid w:val="009A3F7C"/>
    <w:rsid w:val="009B1762"/>
    <w:rsid w:val="009D3B22"/>
    <w:rsid w:val="009D79F1"/>
    <w:rsid w:val="009E476C"/>
    <w:rsid w:val="009E4A9B"/>
    <w:rsid w:val="009E770A"/>
    <w:rsid w:val="009F67B2"/>
    <w:rsid w:val="009F77E4"/>
    <w:rsid w:val="00A00D12"/>
    <w:rsid w:val="00A0170E"/>
    <w:rsid w:val="00A03AD1"/>
    <w:rsid w:val="00A14C20"/>
    <w:rsid w:val="00A63C29"/>
    <w:rsid w:val="00A677E2"/>
    <w:rsid w:val="00A67AF5"/>
    <w:rsid w:val="00A71782"/>
    <w:rsid w:val="00A74C01"/>
    <w:rsid w:val="00A83EE8"/>
    <w:rsid w:val="00A91D04"/>
    <w:rsid w:val="00A92BD0"/>
    <w:rsid w:val="00AC4361"/>
    <w:rsid w:val="00AD3D1C"/>
    <w:rsid w:val="00AD65F9"/>
    <w:rsid w:val="00AE08E3"/>
    <w:rsid w:val="00AE0C08"/>
    <w:rsid w:val="00AE34D1"/>
    <w:rsid w:val="00AE7260"/>
    <w:rsid w:val="00B0645A"/>
    <w:rsid w:val="00B10665"/>
    <w:rsid w:val="00B10C1F"/>
    <w:rsid w:val="00B129FD"/>
    <w:rsid w:val="00B1444B"/>
    <w:rsid w:val="00B23C56"/>
    <w:rsid w:val="00B27CFC"/>
    <w:rsid w:val="00B3339F"/>
    <w:rsid w:val="00B40AF9"/>
    <w:rsid w:val="00B44C01"/>
    <w:rsid w:val="00B45F56"/>
    <w:rsid w:val="00B46AAE"/>
    <w:rsid w:val="00B470D8"/>
    <w:rsid w:val="00B659D6"/>
    <w:rsid w:val="00B6760F"/>
    <w:rsid w:val="00B72472"/>
    <w:rsid w:val="00B75CCF"/>
    <w:rsid w:val="00B75F41"/>
    <w:rsid w:val="00B7755D"/>
    <w:rsid w:val="00B87442"/>
    <w:rsid w:val="00B90DC1"/>
    <w:rsid w:val="00B946E8"/>
    <w:rsid w:val="00B94FFB"/>
    <w:rsid w:val="00B95B4A"/>
    <w:rsid w:val="00BC7BD6"/>
    <w:rsid w:val="00BD1294"/>
    <w:rsid w:val="00BD1519"/>
    <w:rsid w:val="00BD467F"/>
    <w:rsid w:val="00BD57FF"/>
    <w:rsid w:val="00BD5D7B"/>
    <w:rsid w:val="00BD7395"/>
    <w:rsid w:val="00BE0DF3"/>
    <w:rsid w:val="00BE0F85"/>
    <w:rsid w:val="00BF1CC0"/>
    <w:rsid w:val="00BF37A6"/>
    <w:rsid w:val="00C01BE7"/>
    <w:rsid w:val="00C20F89"/>
    <w:rsid w:val="00C25C30"/>
    <w:rsid w:val="00C27119"/>
    <w:rsid w:val="00C3214A"/>
    <w:rsid w:val="00C332B6"/>
    <w:rsid w:val="00C335FD"/>
    <w:rsid w:val="00C34D3D"/>
    <w:rsid w:val="00C35BA4"/>
    <w:rsid w:val="00C43CE8"/>
    <w:rsid w:val="00C43F2D"/>
    <w:rsid w:val="00C636D4"/>
    <w:rsid w:val="00C665BF"/>
    <w:rsid w:val="00C67A0A"/>
    <w:rsid w:val="00C72AB6"/>
    <w:rsid w:val="00C73674"/>
    <w:rsid w:val="00C7573C"/>
    <w:rsid w:val="00C80F3A"/>
    <w:rsid w:val="00C818BA"/>
    <w:rsid w:val="00C83C94"/>
    <w:rsid w:val="00C969FE"/>
    <w:rsid w:val="00CB3CBB"/>
    <w:rsid w:val="00CB451C"/>
    <w:rsid w:val="00CB52E0"/>
    <w:rsid w:val="00CB6C3E"/>
    <w:rsid w:val="00CC1C33"/>
    <w:rsid w:val="00CC1CE3"/>
    <w:rsid w:val="00CC2BE2"/>
    <w:rsid w:val="00CC501A"/>
    <w:rsid w:val="00CC5E00"/>
    <w:rsid w:val="00CD0D09"/>
    <w:rsid w:val="00CD1A58"/>
    <w:rsid w:val="00CD2988"/>
    <w:rsid w:val="00CD5257"/>
    <w:rsid w:val="00CD5F17"/>
    <w:rsid w:val="00CD7510"/>
    <w:rsid w:val="00CE3D28"/>
    <w:rsid w:val="00CE5E3E"/>
    <w:rsid w:val="00CF1EFA"/>
    <w:rsid w:val="00CF4E15"/>
    <w:rsid w:val="00D011EE"/>
    <w:rsid w:val="00D02D0B"/>
    <w:rsid w:val="00D20168"/>
    <w:rsid w:val="00D22D99"/>
    <w:rsid w:val="00D2369C"/>
    <w:rsid w:val="00D2388C"/>
    <w:rsid w:val="00D261CB"/>
    <w:rsid w:val="00D32417"/>
    <w:rsid w:val="00D43651"/>
    <w:rsid w:val="00D56B2E"/>
    <w:rsid w:val="00D703C4"/>
    <w:rsid w:val="00D70F40"/>
    <w:rsid w:val="00D74E60"/>
    <w:rsid w:val="00D753C0"/>
    <w:rsid w:val="00D82D84"/>
    <w:rsid w:val="00D84445"/>
    <w:rsid w:val="00D92D45"/>
    <w:rsid w:val="00D97613"/>
    <w:rsid w:val="00DA1FEA"/>
    <w:rsid w:val="00DB2FFA"/>
    <w:rsid w:val="00DD4D92"/>
    <w:rsid w:val="00DD56B0"/>
    <w:rsid w:val="00DD5C51"/>
    <w:rsid w:val="00DF6848"/>
    <w:rsid w:val="00DF706F"/>
    <w:rsid w:val="00E07185"/>
    <w:rsid w:val="00E16212"/>
    <w:rsid w:val="00E20373"/>
    <w:rsid w:val="00E2471C"/>
    <w:rsid w:val="00E27049"/>
    <w:rsid w:val="00E32B46"/>
    <w:rsid w:val="00E417E2"/>
    <w:rsid w:val="00E4316C"/>
    <w:rsid w:val="00E52206"/>
    <w:rsid w:val="00E55038"/>
    <w:rsid w:val="00E5561B"/>
    <w:rsid w:val="00E63068"/>
    <w:rsid w:val="00E72F58"/>
    <w:rsid w:val="00E73B17"/>
    <w:rsid w:val="00E82FF2"/>
    <w:rsid w:val="00E841F2"/>
    <w:rsid w:val="00E86C27"/>
    <w:rsid w:val="00E90309"/>
    <w:rsid w:val="00E941A3"/>
    <w:rsid w:val="00E94B4E"/>
    <w:rsid w:val="00EA0CD2"/>
    <w:rsid w:val="00EB1BE4"/>
    <w:rsid w:val="00EB363A"/>
    <w:rsid w:val="00EC0152"/>
    <w:rsid w:val="00EC41EE"/>
    <w:rsid w:val="00ED2009"/>
    <w:rsid w:val="00ED6D0B"/>
    <w:rsid w:val="00ED7574"/>
    <w:rsid w:val="00EE679F"/>
    <w:rsid w:val="00EF2F97"/>
    <w:rsid w:val="00EF4BFA"/>
    <w:rsid w:val="00F00281"/>
    <w:rsid w:val="00F04AD8"/>
    <w:rsid w:val="00F1089A"/>
    <w:rsid w:val="00F112CF"/>
    <w:rsid w:val="00F14DDC"/>
    <w:rsid w:val="00F2237D"/>
    <w:rsid w:val="00F22833"/>
    <w:rsid w:val="00F422A2"/>
    <w:rsid w:val="00F71113"/>
    <w:rsid w:val="00F8485C"/>
    <w:rsid w:val="00FA2756"/>
    <w:rsid w:val="00FB1826"/>
    <w:rsid w:val="00FB1DDA"/>
    <w:rsid w:val="00FB3F05"/>
    <w:rsid w:val="00FC2F7E"/>
    <w:rsid w:val="00FC31EF"/>
    <w:rsid w:val="00FD073F"/>
    <w:rsid w:val="00FE2C72"/>
    <w:rsid w:val="00FE5855"/>
    <w:rsid w:val="00FF16C0"/>
    <w:rsid w:val="00FF4407"/>
    <w:rsid w:val="0CAC0DEC"/>
    <w:rsid w:val="14E8498B"/>
    <w:rsid w:val="1E9E712B"/>
    <w:rsid w:val="23072480"/>
    <w:rsid w:val="254604B7"/>
    <w:rsid w:val="2EEB0225"/>
    <w:rsid w:val="45F2194E"/>
    <w:rsid w:val="4E481A1B"/>
    <w:rsid w:val="58CD3249"/>
    <w:rsid w:val="5F864151"/>
    <w:rsid w:val="672030DD"/>
    <w:rsid w:val="6AAF55AD"/>
    <w:rsid w:val="7BD9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0"/>
    <w:autoRedefine/>
    <w:semiHidden/>
    <w:unhideWhenUsed/>
    <w:qFormat/>
    <w:uiPriority w:val="99"/>
    <w:pPr>
      <w:jc w:val="left"/>
    </w:pPr>
  </w:style>
  <w:style w:type="paragraph" w:styleId="7">
    <w:name w:val="toc 3"/>
    <w:basedOn w:val="1"/>
    <w:next w:val="1"/>
    <w:autoRedefine/>
    <w:unhideWhenUsed/>
    <w:qFormat/>
    <w:uiPriority w:val="39"/>
    <w:pPr>
      <w:widowControl/>
      <w:spacing w:after="100" w:line="276" w:lineRule="auto"/>
      <w:ind w:left="440"/>
      <w:jc w:val="left"/>
    </w:pPr>
    <w:rPr>
      <w:rFonts w:asciiTheme="minorHAnsi" w:hAnsiTheme="minorHAnsi" w:eastAsiaTheme="minorEastAsia" w:cstheme="minorBidi"/>
      <w:kern w:val="0"/>
      <w:sz w:val="22"/>
    </w:rPr>
  </w:style>
  <w:style w:type="paragraph" w:styleId="8">
    <w:name w:val="Date"/>
    <w:basedOn w:val="1"/>
    <w:next w:val="1"/>
    <w:link w:val="29"/>
    <w:autoRedefine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23"/>
    <w:autoRedefine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qFormat/>
    <w:uiPriority w:val="39"/>
    <w:pPr>
      <w:tabs>
        <w:tab w:val="right" w:leader="dot" w:pos="8296"/>
      </w:tabs>
    </w:pPr>
    <w:rPr>
      <w:rFonts w:ascii="华文中宋" w:hAnsi="华文中宋" w:eastAsia="华文中宋" w:cstheme="minorBidi"/>
      <w:kern w:val="0"/>
      <w:sz w:val="22"/>
    </w:rPr>
  </w:style>
  <w:style w:type="paragraph" w:styleId="13">
    <w:name w:val="toc 2"/>
    <w:basedOn w:val="1"/>
    <w:next w:val="1"/>
    <w:autoRedefine/>
    <w:unhideWhenUsed/>
    <w:qFormat/>
    <w:uiPriority w:val="39"/>
    <w:pPr>
      <w:tabs>
        <w:tab w:val="left" w:pos="840"/>
        <w:tab w:val="right" w:leader="dot" w:pos="9736"/>
      </w:tabs>
      <w:spacing w:line="360" w:lineRule="auto"/>
      <w:ind w:left="420" w:leftChars="200"/>
    </w:pPr>
  </w:style>
  <w:style w:type="paragraph" w:styleId="14">
    <w:name w:val="annotation subject"/>
    <w:basedOn w:val="6"/>
    <w:next w:val="6"/>
    <w:link w:val="31"/>
    <w:autoRedefine/>
    <w:semiHidden/>
    <w:unhideWhenUsed/>
    <w:qFormat/>
    <w:uiPriority w:val="99"/>
    <w:rPr>
      <w:b/>
      <w:bCs/>
    </w:rPr>
  </w:style>
  <w:style w:type="table" w:styleId="16">
    <w:name w:val="Table Grid"/>
    <w:basedOn w:val="1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basedOn w:val="1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basedOn w:val="17"/>
    <w:autoRedefine/>
    <w:semiHidden/>
    <w:unhideWhenUsed/>
    <w:qFormat/>
    <w:uiPriority w:val="99"/>
    <w:rPr>
      <w:sz w:val="21"/>
      <w:szCs w:val="21"/>
    </w:rPr>
  </w:style>
  <w:style w:type="character" w:customStyle="1" w:styleId="20">
    <w:name w:val="页眉 字符"/>
    <w:basedOn w:val="17"/>
    <w:link w:val="11"/>
    <w:autoRedefine/>
    <w:qFormat/>
    <w:uiPriority w:val="99"/>
    <w:rPr>
      <w:sz w:val="18"/>
      <w:szCs w:val="18"/>
    </w:rPr>
  </w:style>
  <w:style w:type="character" w:customStyle="1" w:styleId="21">
    <w:name w:val="页脚 字符"/>
    <w:basedOn w:val="17"/>
    <w:link w:val="10"/>
    <w:autoRedefine/>
    <w:qFormat/>
    <w:uiPriority w:val="99"/>
    <w:rPr>
      <w:sz w:val="18"/>
      <w:szCs w:val="18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7"/>
    <w:link w:val="9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4">
    <w:name w:val="标题 1 字符"/>
    <w:basedOn w:val="17"/>
    <w:link w:val="2"/>
    <w:autoRedefine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5">
    <w:name w:val="标题 2 字符"/>
    <w:basedOn w:val="17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6">
    <w:name w:val="TOC Heading"/>
    <w:basedOn w:val="2"/>
    <w:next w:val="1"/>
    <w:autoRedefine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7">
    <w:name w:val="标题 3 字符"/>
    <w:basedOn w:val="17"/>
    <w:link w:val="4"/>
    <w:autoRedefine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28">
    <w:name w:val="标题 4 字符"/>
    <w:basedOn w:val="17"/>
    <w:link w:val="5"/>
    <w:autoRedefine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9">
    <w:name w:val="日期 字符"/>
    <w:basedOn w:val="17"/>
    <w:link w:val="8"/>
    <w:autoRedefine/>
    <w:semiHidden/>
    <w:qFormat/>
    <w:uiPriority w:val="99"/>
    <w:rPr>
      <w:rFonts w:ascii="Calibri" w:hAnsi="Calibri" w:eastAsia="宋体" w:cs="Times New Roman"/>
    </w:rPr>
  </w:style>
  <w:style w:type="character" w:customStyle="1" w:styleId="30">
    <w:name w:val="批注文字 字符"/>
    <w:basedOn w:val="17"/>
    <w:link w:val="6"/>
    <w:autoRedefine/>
    <w:semiHidden/>
    <w:qFormat/>
    <w:uiPriority w:val="99"/>
    <w:rPr>
      <w:rFonts w:ascii="Calibri" w:hAnsi="Calibri" w:eastAsia="宋体" w:cs="Times New Roman"/>
    </w:rPr>
  </w:style>
  <w:style w:type="character" w:customStyle="1" w:styleId="31">
    <w:name w:val="批注主题 字符"/>
    <w:basedOn w:val="30"/>
    <w:link w:val="14"/>
    <w:autoRedefine/>
    <w:semiHidden/>
    <w:qFormat/>
    <w:uiPriority w:val="99"/>
    <w:rPr>
      <w:rFonts w:ascii="Calibri" w:hAnsi="Calibri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DF41F-8B73-46DD-94D7-CB01FC2314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[键入公司名称]</Company>
  <Pages>35</Pages>
  <Words>4313</Words>
  <Characters>4486</Characters>
  <Lines>54</Lines>
  <Paragraphs>15</Paragraphs>
  <TotalTime>1</TotalTime>
  <ScaleCrop>false</ScaleCrop>
  <LinksUpToDate>false</LinksUpToDate>
  <CharactersWithSpaces>5199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2023-01-03T05:35:00Z</dcterms:created>
  <dc:creator>shenjuan</dc:creator>
  <cp:lastModifiedBy>申娟er</cp:lastModifiedBy>
  <cp:lastPrinted>2022-03-11T07:06:00Z</cp:lastPrinted>
  <dcterms:modified xsi:type="dcterms:W3CDTF">2024-02-21T01:39:46Z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66B7319DA21C4A6C98E295FF903BD228</vt:lpwstr>
  </property>
</Properties>
</file>