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222A">
      <w:pPr>
        <w:ind w:firstLine="0" w:firstLineChars="0"/>
        <w:rPr>
          <w:szCs w:val="32"/>
        </w:rPr>
      </w:pPr>
      <w:r>
        <w:rPr>
          <w:rFonts w:hint="eastAsia"/>
          <w:szCs w:val="32"/>
        </w:rPr>
        <w:t>附件</w:t>
      </w:r>
      <w:r>
        <w:rPr>
          <w:szCs w:val="32"/>
        </w:rPr>
        <w:t>：</w:t>
      </w:r>
    </w:p>
    <w:p w14:paraId="15D1FA94">
      <w:pPr>
        <w:spacing w:line="560" w:lineRule="exact"/>
        <w:ind w:firstLine="0" w:firstLineChars="0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国家中小学智慧教育平台</w:t>
      </w:r>
    </w:p>
    <w:p w14:paraId="220475B4">
      <w:pPr>
        <w:spacing w:after="156" w:afterLines="50" w:line="560" w:lineRule="exact"/>
        <w:ind w:firstLine="0" w:firstLineChars="0"/>
        <w:jc w:val="center"/>
      </w:pPr>
      <w:r>
        <w:rPr>
          <w:rFonts w:hint="eastAsia" w:eastAsia="方正小标宋简体"/>
          <w:sz w:val="36"/>
          <w:szCs w:val="36"/>
        </w:rPr>
        <w:t>人工智能教</w:t>
      </w:r>
      <w:bookmarkStart w:id="0" w:name="_GoBack"/>
      <w:bookmarkEnd w:id="0"/>
      <w:r>
        <w:rPr>
          <w:rFonts w:hint="eastAsia" w:eastAsia="方正小标宋简体"/>
          <w:sz w:val="36"/>
          <w:szCs w:val="36"/>
        </w:rPr>
        <w:t>育工具接入申请表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13"/>
        <w:gridCol w:w="890"/>
        <w:gridCol w:w="82"/>
        <w:gridCol w:w="1432"/>
        <w:gridCol w:w="3653"/>
      </w:tblGrid>
      <w:tr w14:paraId="1D8D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05E3B5D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一、申请机构信息</w:t>
            </w:r>
          </w:p>
        </w:tc>
      </w:tr>
      <w:tr w14:paraId="38DE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51BF9523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申请单位名称</w:t>
            </w:r>
          </w:p>
        </w:tc>
        <w:tc>
          <w:tcPr>
            <w:tcW w:w="3552" w:type="pct"/>
            <w:gridSpan w:val="4"/>
            <w:vAlign w:val="center"/>
          </w:tcPr>
          <w:p w14:paraId="58524A89">
            <w:pPr>
              <w:widowControl/>
              <w:spacing w:line="240" w:lineRule="auto"/>
              <w:ind w:firstLine="42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</w:p>
        </w:tc>
      </w:tr>
      <w:tr w14:paraId="2898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2F80AE34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申请单位类型</w:t>
            </w:r>
          </w:p>
        </w:tc>
        <w:tc>
          <w:tcPr>
            <w:tcW w:w="3552" w:type="pct"/>
            <w:gridSpan w:val="4"/>
            <w:vAlign w:val="center"/>
          </w:tcPr>
          <w:p w14:paraId="7CB8BDA2">
            <w:pPr>
              <w:spacing w:line="240" w:lineRule="auto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事业单位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企业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eastAsia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 w14:paraId="2ED1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360EECFB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申请单位地址</w:t>
            </w:r>
          </w:p>
        </w:tc>
        <w:tc>
          <w:tcPr>
            <w:tcW w:w="3552" w:type="pct"/>
            <w:gridSpan w:val="4"/>
            <w:vAlign w:val="center"/>
          </w:tcPr>
          <w:p w14:paraId="6673692F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</w:p>
        </w:tc>
      </w:tr>
      <w:tr w14:paraId="354E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49561BE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二、申请机构联系人信息</w:t>
            </w:r>
          </w:p>
        </w:tc>
      </w:tr>
      <w:tr w14:paraId="2AD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648B5AEE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06" w:type="pct"/>
            <w:gridSpan w:val="3"/>
            <w:vAlign w:val="center"/>
          </w:tcPr>
          <w:p w14:paraId="6C9BBF1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2B5EC8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2142" w:type="pct"/>
            <w:vAlign w:val="center"/>
          </w:tcPr>
          <w:p w14:paraId="26EE8026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8CF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7AB12066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106" w:type="pct"/>
            <w:gridSpan w:val="3"/>
            <w:vAlign w:val="center"/>
          </w:tcPr>
          <w:p w14:paraId="633B9364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326849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2142" w:type="pct"/>
            <w:vAlign w:val="center"/>
          </w:tcPr>
          <w:p w14:paraId="764A0C45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E23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3B6E61CC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三、申请接入</w:t>
            </w: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bidi="ar"/>
              </w:rPr>
              <w:t>工具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信息</w:t>
            </w:r>
          </w:p>
        </w:tc>
      </w:tr>
      <w:tr w14:paraId="1DAB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3276C57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4088" w:type="pct"/>
            <w:gridSpan w:val="5"/>
            <w:vAlign w:val="center"/>
          </w:tcPr>
          <w:p w14:paraId="1AA8E82D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21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0B98B1FB">
            <w:pPr>
              <w:spacing w:line="240" w:lineRule="auto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适用终端</w:t>
            </w:r>
          </w:p>
        </w:tc>
        <w:tc>
          <w:tcPr>
            <w:tcW w:w="1058" w:type="pct"/>
            <w:gridSpan w:val="2"/>
            <w:vAlign w:val="center"/>
          </w:tcPr>
          <w:p w14:paraId="5775ED24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E0F120F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安全保护等级</w:t>
            </w:r>
          </w:p>
        </w:tc>
        <w:tc>
          <w:tcPr>
            <w:tcW w:w="2142" w:type="pct"/>
            <w:vAlign w:val="center"/>
          </w:tcPr>
          <w:p w14:paraId="3EB14261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56E8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1AA82A22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工具</w:t>
            </w:r>
            <w:r>
              <w:rPr>
                <w:rFonts w:eastAsia="宋体"/>
                <w:sz w:val="21"/>
                <w:szCs w:val="21"/>
              </w:rPr>
              <w:t>URL</w:t>
            </w:r>
          </w:p>
        </w:tc>
        <w:tc>
          <w:tcPr>
            <w:tcW w:w="1058" w:type="pct"/>
            <w:gridSpan w:val="2"/>
            <w:vAlign w:val="center"/>
          </w:tcPr>
          <w:p w14:paraId="0EB59610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0A2FDF3E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上线时间</w:t>
            </w:r>
          </w:p>
        </w:tc>
        <w:tc>
          <w:tcPr>
            <w:tcW w:w="2142" w:type="pct"/>
            <w:vAlign w:val="center"/>
          </w:tcPr>
          <w:p w14:paraId="755AB105">
            <w:pPr>
              <w:spacing w:line="24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 月    日</w:t>
            </w:r>
          </w:p>
        </w:tc>
      </w:tr>
      <w:tr w14:paraId="21BB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724810F4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ICP备案号</w:t>
            </w:r>
          </w:p>
        </w:tc>
        <w:tc>
          <w:tcPr>
            <w:tcW w:w="1058" w:type="pct"/>
            <w:gridSpan w:val="2"/>
            <w:vAlign w:val="center"/>
          </w:tcPr>
          <w:p w14:paraId="3CA9D58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760480D6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公网安备号</w:t>
            </w:r>
          </w:p>
        </w:tc>
        <w:tc>
          <w:tcPr>
            <w:tcW w:w="2142" w:type="pct"/>
            <w:vAlign w:val="center"/>
          </w:tcPr>
          <w:p w14:paraId="55C8BB18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3F31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4FA22C45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教育APP</w:t>
            </w:r>
          </w:p>
          <w:p w14:paraId="260FF9FB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备案编号</w:t>
            </w:r>
          </w:p>
        </w:tc>
        <w:tc>
          <w:tcPr>
            <w:tcW w:w="4088" w:type="pct"/>
            <w:gridSpan w:val="5"/>
            <w:vAlign w:val="center"/>
          </w:tcPr>
          <w:p w14:paraId="36BEAE87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0BDC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EA5570F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承建运维</w:t>
            </w:r>
            <w:r>
              <w:rPr>
                <w:rFonts w:eastAsia="宋体"/>
                <w:sz w:val="21"/>
                <w:szCs w:val="21"/>
              </w:rPr>
              <w:t>单位</w:t>
            </w:r>
          </w:p>
        </w:tc>
        <w:tc>
          <w:tcPr>
            <w:tcW w:w="1058" w:type="pct"/>
            <w:gridSpan w:val="2"/>
            <w:vAlign w:val="center"/>
          </w:tcPr>
          <w:p w14:paraId="3D2C753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3ADCCB8F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2142" w:type="pct"/>
            <w:vAlign w:val="center"/>
          </w:tcPr>
          <w:p w14:paraId="0D9B082B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5853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2741BA6D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1058" w:type="pct"/>
            <w:gridSpan w:val="2"/>
            <w:vAlign w:val="center"/>
          </w:tcPr>
          <w:p w14:paraId="72204CAF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819C959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142" w:type="pct"/>
            <w:vAlign w:val="center"/>
          </w:tcPr>
          <w:p w14:paraId="1C794E72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A89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43C28899">
            <w:pPr>
              <w:spacing w:line="240" w:lineRule="auto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服务提供方式</w:t>
            </w:r>
          </w:p>
        </w:tc>
        <w:tc>
          <w:tcPr>
            <w:tcW w:w="4088" w:type="pct"/>
            <w:gridSpan w:val="5"/>
            <w:vAlign w:val="center"/>
          </w:tcPr>
          <w:p w14:paraId="4514961F">
            <w:pPr>
              <w:spacing w:line="240" w:lineRule="auto"/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全平台免费提供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有限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地区</w:t>
            </w:r>
            <w:r>
              <w:rPr>
                <w:rFonts w:hint="eastAsia" w:eastAsia="宋体"/>
                <w:sz w:val="21"/>
                <w:szCs w:val="21"/>
              </w:rPr>
              <w:t xml:space="preserve">免费提供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地方采购定向提供</w:t>
            </w:r>
          </w:p>
        </w:tc>
      </w:tr>
      <w:tr w14:paraId="32A2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67065594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工具</w:t>
            </w:r>
            <w:r>
              <w:rPr>
                <w:rFonts w:eastAsia="宋体"/>
                <w:sz w:val="21"/>
                <w:szCs w:val="21"/>
              </w:rPr>
              <w:t>简介</w:t>
            </w:r>
          </w:p>
        </w:tc>
        <w:tc>
          <w:tcPr>
            <w:tcW w:w="4088" w:type="pct"/>
            <w:gridSpan w:val="5"/>
            <w:vAlign w:val="center"/>
          </w:tcPr>
          <w:p w14:paraId="45484209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</w:p>
          <w:p w14:paraId="429A9AE4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15"/>
                <w:szCs w:val="15"/>
              </w:rPr>
              <w:t>（简要介绍</w:t>
            </w:r>
            <w:r>
              <w:rPr>
                <w:rFonts w:hint="eastAsia" w:eastAsia="宋体"/>
                <w:sz w:val="15"/>
                <w:szCs w:val="15"/>
              </w:rPr>
              <w:t>工具</w:t>
            </w:r>
            <w:r>
              <w:rPr>
                <w:rFonts w:eastAsia="宋体"/>
                <w:sz w:val="15"/>
                <w:szCs w:val="15"/>
              </w:rPr>
              <w:t>、现存用户规模等）</w:t>
            </w:r>
          </w:p>
        </w:tc>
      </w:tr>
      <w:tr w14:paraId="3524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C5AA3DA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承诺书</w:t>
            </w:r>
          </w:p>
        </w:tc>
        <w:tc>
          <w:tcPr>
            <w:tcW w:w="4088" w:type="pct"/>
            <w:gridSpan w:val="5"/>
            <w:vAlign w:val="center"/>
          </w:tcPr>
          <w:p w14:paraId="11A35E87">
            <w:pPr>
              <w:spacing w:line="280" w:lineRule="exact"/>
              <w:ind w:firstLine="0" w:firstLineChars="0"/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符合国家相关法律法规、教育方针和教育信息化相关文件精神，坚持政治性、科学性、适用性原则；</w:t>
            </w:r>
          </w:p>
          <w:p w14:paraId="433824B9">
            <w:pPr>
              <w:spacing w:line="280" w:lineRule="exact"/>
              <w:ind w:firstLine="0" w:firstLineChars="0"/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工具满足内容安全有关要求，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不存在色情暴力、网络游戏、商业广告及违背教育教学规律等内容；</w:t>
            </w:r>
          </w:p>
          <w:p w14:paraId="40B13FC7">
            <w:pPr>
              <w:spacing w:line="280" w:lineRule="exact"/>
              <w:ind w:firstLine="0" w:firstLineChars="0"/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不向个人收费或由个人支付相关费用；</w:t>
            </w:r>
          </w:p>
          <w:p w14:paraId="2DB613B0">
            <w:pPr>
              <w:spacing w:line="280" w:lineRule="exact"/>
              <w:ind w:firstLine="0" w:firstLineChars="0"/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保障用户信息和数据安全，不泄露用户隐私；</w:t>
            </w:r>
          </w:p>
          <w:p w14:paraId="1EB3DA06">
            <w:pPr>
              <w:spacing w:line="280" w:lineRule="exact"/>
              <w:ind w:firstLine="0" w:firstLineChars="0"/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申请接入的工具持续运维确保安全稳定运行；</w:t>
            </w:r>
          </w:p>
          <w:p w14:paraId="3FAD87D7">
            <w:pPr>
              <w:spacing w:line="280" w:lineRule="exact"/>
              <w:ind w:firstLine="0" w:firstLineChars="0"/>
              <w:rPr>
                <w:rFonts w:eastAsia="宋体"/>
                <w:sz w:val="15"/>
                <w:szCs w:val="15"/>
                <w:shd w:val="clear" w:color="auto" w:fill="FFFFFF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工具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需遵循国家体系枢纽技术规范并按要求完成数据埋点，确保数据传输的安全性。</w:t>
            </w:r>
          </w:p>
          <w:p w14:paraId="187AFEC2">
            <w:pPr>
              <w:spacing w:line="280" w:lineRule="exact"/>
              <w:ind w:firstLine="0" w:firstLineChars="0"/>
              <w:rPr>
                <w:rFonts w:eastAsia="宋体"/>
                <w:sz w:val="15"/>
                <w:szCs w:val="15"/>
                <w:shd w:val="clear" w:color="auto" w:fill="FFFFFF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已仔细阅读并充分理解全部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bidi="ar"/>
              </w:rPr>
              <w:t>承诺</w:t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条款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bidi="ar"/>
              </w:rPr>
              <w:t>，同意所有承诺条款</w:t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。</w:t>
            </w:r>
          </w:p>
        </w:tc>
      </w:tr>
      <w:tr w14:paraId="7704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000" w:type="pct"/>
            <w:gridSpan w:val="6"/>
            <w:vAlign w:val="center"/>
          </w:tcPr>
          <w:p w14:paraId="4ACF7F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申请单位意见：</w:t>
            </w:r>
          </w:p>
          <w:p w14:paraId="7789C638">
            <w:pPr>
              <w:pStyle w:val="5"/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 w14:paraId="2E9407B3">
            <w:pPr>
              <w:widowControl/>
              <w:spacing w:line="240" w:lineRule="auto"/>
              <w:ind w:firstLine="6090" w:firstLineChars="2900"/>
              <w:jc w:val="left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申请单位盖章</w:t>
            </w:r>
          </w:p>
          <w:p w14:paraId="5D1E59A5">
            <w:pPr>
              <w:spacing w:line="24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年   月    日  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 xml:space="preserve">     </w:t>
            </w:r>
          </w:p>
        </w:tc>
      </w:tr>
    </w:tbl>
    <w:p w14:paraId="07C667CB">
      <w:pPr>
        <w:tabs>
          <w:tab w:val="left" w:pos="722"/>
        </w:tabs>
        <w:spacing w:line="240" w:lineRule="exact"/>
        <w:ind w:left="482" w:hanging="482" w:hangingChars="30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eastAsia="宋体"/>
          <w:b/>
          <w:bCs/>
          <w:sz w:val="16"/>
          <w:szCs w:val="16"/>
          <w:shd w:val="clear" w:color="auto" w:fill="FFFFFF"/>
        </w:rPr>
        <w:t>说明：1.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附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工具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各版块详细说明，包含各版块截图。</w:t>
      </w:r>
    </w:p>
    <w:p w14:paraId="13376913">
      <w:pPr>
        <w:tabs>
          <w:tab w:val="left" w:pos="722"/>
        </w:tabs>
        <w:spacing w:line="240" w:lineRule="auto"/>
        <w:ind w:left="480" w:leftChars="150" w:firstLine="0" w:firstLineChars="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2.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附工具的网络安全相关证明材料。</w:t>
      </w:r>
    </w:p>
    <w:p w14:paraId="565C5EB7">
      <w:pPr>
        <w:tabs>
          <w:tab w:val="left" w:pos="722"/>
        </w:tabs>
        <w:spacing w:line="240" w:lineRule="auto"/>
        <w:ind w:left="480" w:leftChars="150" w:firstLine="0" w:firstLineChars="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3.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附工具的资源与功能审查相关证明材料。</w:t>
      </w:r>
    </w:p>
    <w:p w14:paraId="43EA1D18">
      <w:pPr>
        <w:tabs>
          <w:tab w:val="left" w:pos="722"/>
        </w:tabs>
        <w:spacing w:line="240" w:lineRule="exact"/>
        <w:ind w:firstLine="482" w:firstLineChars="300"/>
        <w:jc w:val="left"/>
        <w:rPr>
          <w:rFonts w:eastAsia="宋体"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4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.申请表上的电话、邮箱须为负责对接工作的固定人员。</w:t>
      </w:r>
    </w:p>
    <w:p w14:paraId="55B5ADEF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C8C58B-FC84-4052-B275-103D2057ED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6189AA6-7F36-415D-BED1-970F6A6F773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F6B0AA0-ED52-4C5F-BBB5-92C845FBC7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335F2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43056">
                          <w:pPr>
                            <w:pStyle w:val="3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43056">
                    <w:pPr>
                      <w:pStyle w:val="3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AB50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TBmN2IyNzQxN2Y2MjcwZDk1NWEyNjk3NzRkNWMifQ=="/>
  </w:docVars>
  <w:rsids>
    <w:rsidRoot w:val="00000000"/>
    <w:rsid w:val="40754A75"/>
    <w:rsid w:val="47D0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Body Text First Indent"/>
    <w:basedOn w:val="2"/>
    <w:next w:val="1"/>
    <w:unhideWhenUsed/>
    <w:qFormat/>
    <w:uiPriority w:val="0"/>
    <w:pPr>
      <w:ind w:firstLine="420" w:firstLineChars="100"/>
    </w:pPr>
    <w:rPr>
      <w:rFonts w:cs="宋体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2026-01-23T06:03:25Z</dcterms:created>
  <dc:creator>胡胡</dc:creator>
  <cp:lastModifiedBy>靖雨</cp:lastModifiedBy>
  <dcterms:modified xsi:type="dcterms:W3CDTF">2026-01-23T07:19:57Z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A9DC521C25A648F3897C3E179C81639B_12</vt:lpwstr>
  </property>
</Properties>
</file>